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before="120"/>
        <w:jc w:val="center"/>
        <w:rPr>
          <w:rFonts w:ascii="Times New Roman" w:hAnsi="Times New Roman" w:eastAsia="Times New Roman" w:cs="Times New Roman"/>
          <w:b w:val="0"/>
          <w:color w:val="000000"/>
          <w:sz w:val="24"/>
          <w:szCs w:val="24"/>
          <w:vertAlign w:val="baseline"/>
        </w:rPr>
      </w:pPr>
      <w:r>
        <w:rPr>
          <w:rFonts w:ascii="Times New Roman" w:hAnsi="Times New Roman" w:eastAsia="Times New Roman" w:cs="Times New Roman"/>
          <w:b/>
          <w:sz w:val="24"/>
          <w:szCs w:val="24"/>
          <w:vertAlign w:val="baseline"/>
          <w:rtl w:val="0"/>
        </w:rPr>
        <w:t>LÝ LỊCH KHOA HỌC</w:t>
      </w:r>
    </w:p>
    <w:p w14:paraId="00000002">
      <w:pPr>
        <w:spacing w:before="120"/>
        <w:jc w:val="center"/>
        <w:rPr>
          <w:rFonts w:ascii="Times New Roman" w:hAnsi="Times New Roman" w:eastAsia="Times New Roman" w:cs="Times New Roman"/>
          <w:i w:val="0"/>
          <w:sz w:val="24"/>
          <w:szCs w:val="24"/>
          <w:vertAlign w:val="baseline"/>
        </w:rPr>
      </w:pPr>
      <w:r>
        <w:rPr>
          <w:rFonts w:ascii="Times New Roman" w:hAnsi="Times New Roman" w:eastAsia="Times New Roman" w:cs="Times New Roman"/>
          <w:i/>
          <w:sz w:val="24"/>
          <w:szCs w:val="24"/>
          <w:vertAlign w:val="baseline"/>
          <w:rtl w:val="0"/>
        </w:rPr>
        <w:t>(Kèm theo Thông tư số: 22/2017/TT-BGDĐT ngày 06 tháng 9 năm 2017</w:t>
      </w:r>
    </w:p>
    <w:p w14:paraId="0000000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left" w:pos="567"/>
        </w:tabs>
        <w:spacing w:before="0" w:after="0" w:line="264"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smallCaps w:val="0"/>
          <w:strike w:val="0"/>
          <w:color w:val="000000"/>
          <w:sz w:val="24"/>
          <w:szCs w:val="24"/>
          <w:u w:val="none"/>
          <w:shd w:val="clear" w:fill="auto"/>
          <w:vertAlign w:val="baseline"/>
          <w:rtl w:val="0"/>
        </w:rPr>
        <w:t xml:space="preserve"> của Bộ trưởng Bộ Giáo dục và Đào tạo)</w:t>
      </w:r>
    </w:p>
    <w:p w14:paraId="00000004">
      <w:pPr>
        <w:ind w:firstLine="720"/>
        <w:jc w:val="center"/>
        <w:rPr>
          <w:rFonts w:ascii="Times New Roman" w:hAnsi="Times New Roman" w:eastAsia="Times New Roman" w:cs="Times New Roman"/>
          <w:b w:val="0"/>
          <w:i w:val="0"/>
          <w:sz w:val="24"/>
          <w:szCs w:val="24"/>
          <w:vertAlign w:val="baseline"/>
        </w:rPr>
      </w:pPr>
      <w: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88900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a:off x="1978913" y="3780000"/>
                          <a:ext cx="6734175" cy="0"/>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34.95pt;margin-top:7pt;height:1pt;width:0pt;rotation:11796480f;z-index:251659264;mso-width-relative:page;mso-height-relative:page;" filled="f" stroked="t" coordsize="21600,21600" o:gfxdata="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EEXw1gAAAAkBAAAPAAAAAAAAAAEA&#10;IAAAACIAAABkcnMvZG93bnJldi54bWxQSwECFAAUAAAACACHTuJAMflFZkoCAAC0BAAADgAAAAAA&#10;AAABACAAAAAlAQAAZHJzL2Uyb0RvYy54bWxQSwUGAAAAAAYABgBZAQAA4QUAAAAA&#10;">
                <v:fill on="f" focussize="0,0"/>
                <v:stroke color="#000000" miterlimit="8" joinstyle="miter"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63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345683" y="3780000"/>
                          <a:ext cx="635" cy="0"/>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9.95pt;margin-top:0pt;height:1pt;width:0.05pt;z-index:251659264;mso-width-relative:page;mso-height-relative:page;" filled="f" stroked="t" coordsize="21600,21600" o:gfxdata="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Gtto3VAAAABgEAAA8AAAAAAAAAAQAgAAAAIgAAAGRycy9k&#10;b3ducmV2LnhtbFBLAQIUABQAAAAIAIdO4kCVxNzEPgIAAKEEAAAOAAAAAAAAAAEAIAAAACQBAABk&#10;cnMvZTJvRG9jLnhtbFBLBQYAAAAABgAGAFkBAADUBQAAAAA=&#10;">
                <v:fill on="f" focussize="0,0"/>
                <v:stroke color="#000000" miterlimit="8" joinstyle="miter" startarrowwidth="narrow" startarrowlength="short" endarrowwidth="narrow" endarrowlength="short"/>
                <v:imagedata o:title=""/>
                <o:lock v:ext="edit" aspectratio="f"/>
              </v:shape>
            </w:pict>
          </mc:Fallback>
        </mc:AlternateContent>
      </w:r>
    </w:p>
    <w:p w14:paraId="00000005">
      <w:pPr>
        <w:pStyle w:val="15"/>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b/>
          <w:sz w:val="24"/>
          <w:szCs w:val="24"/>
          <w:vertAlign w:val="baseline"/>
          <w:rtl w:val="0"/>
        </w:rPr>
        <w:t>I. LÝ LỊCH SƠ LƯỢC</w:t>
      </w:r>
    </w:p>
    <w:p w14:paraId="00000006">
      <w:pPr>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sz w:val="24"/>
          <w:szCs w:val="24"/>
          <w:vertAlign w:val="baseline"/>
          <w:rtl w:val="0"/>
        </w:rPr>
        <w:t xml:space="preserve">Họ và tên: </w:t>
      </w:r>
      <w:r>
        <w:rPr>
          <w:rFonts w:ascii="Times New Roman" w:hAnsi="Times New Roman" w:eastAsia="Times New Roman" w:cs="Times New Roman"/>
          <w:b/>
          <w:sz w:val="24"/>
          <w:szCs w:val="24"/>
          <w:vertAlign w:val="baseline"/>
          <w:rtl w:val="0"/>
        </w:rPr>
        <w:t>NGÔ GIA HOÀNG</w:t>
      </w:r>
      <w:r>
        <w:rPr>
          <w:rFonts w:ascii="Times New Roman" w:hAnsi="Times New Roman" w:eastAsia="Times New Roman" w:cs="Times New Roman"/>
          <w:b/>
          <w:sz w:val="24"/>
          <w:szCs w:val="24"/>
          <w:vertAlign w:val="baseline"/>
          <w:rtl w:val="0"/>
        </w:rPr>
        <w:tab/>
      </w:r>
      <w:r>
        <w:rPr>
          <w:rFonts w:ascii="Times New Roman" w:hAnsi="Times New Roman" w:eastAsia="Times New Roman" w:cs="Times New Roman"/>
          <w:b/>
          <w:sz w:val="24"/>
          <w:szCs w:val="24"/>
          <w:vertAlign w:val="baseline"/>
          <w:rtl w:val="0"/>
        </w:rPr>
        <w:tab/>
      </w:r>
      <w:r>
        <w:rPr>
          <w:rFonts w:ascii="Times New Roman" w:hAnsi="Times New Roman" w:eastAsia="Times New Roman" w:cs="Times New Roman"/>
          <w:sz w:val="24"/>
          <w:szCs w:val="24"/>
          <w:vertAlign w:val="baseline"/>
          <w:rtl w:val="0"/>
        </w:rPr>
        <w:t>Giới tính: Nam</w:t>
      </w:r>
    </w:p>
    <w:p w14:paraId="00000007">
      <w:pPr>
        <w:tabs>
          <w:tab w:val="left" w:pos="3510"/>
          <w:tab w:val="left" w:pos="4320"/>
        </w:tabs>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 xml:space="preserve">Ngày, tháng, năm sinh: 02/3/1991 </w:t>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Nơi sinh: An Nhơn, Bình Định</w:t>
      </w:r>
    </w:p>
    <w:p w14:paraId="00000008">
      <w:pPr>
        <w:tabs>
          <w:tab w:val="left" w:pos="3510"/>
          <w:tab w:val="left" w:pos="5760"/>
        </w:tabs>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sz w:val="24"/>
          <w:szCs w:val="24"/>
          <w:vertAlign w:val="baseline"/>
          <w:rtl w:val="0"/>
        </w:rPr>
        <w:t>Nguyên quán: Nhơn An, An Nhơn, Bình Định</w:t>
      </w:r>
    </w:p>
    <w:p w14:paraId="00000009">
      <w:pPr>
        <w:tabs>
          <w:tab w:val="left" w:pos="3510"/>
          <w:tab w:val="left" w:pos="5760"/>
        </w:tabs>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Quốc tịch: Việt Nam</w:t>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Dân tộc: Kinh</w:t>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Tôn giáo: Không</w:t>
      </w:r>
    </w:p>
    <w:p w14:paraId="0000000A">
      <w:pPr>
        <w:tabs>
          <w:tab w:val="left" w:pos="5760"/>
        </w:tabs>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sz w:val="24"/>
          <w:szCs w:val="24"/>
          <w:vertAlign w:val="baseline"/>
          <w:rtl w:val="0"/>
        </w:rPr>
        <w:t>Học vị cao nhất: Thạc sỹ</w:t>
      </w:r>
      <w:r>
        <w:rPr>
          <w:rFonts w:ascii="Times New Roman" w:hAnsi="Times New Roman" w:eastAsia="Times New Roman" w:cs="Times New Roman"/>
          <w:b/>
          <w:sz w:val="24"/>
          <w:szCs w:val="24"/>
          <w:vertAlign w:val="baseline"/>
          <w:rtl w:val="0"/>
        </w:rPr>
        <w:tab/>
      </w:r>
      <w:r>
        <w:rPr>
          <w:rFonts w:ascii="Times New Roman" w:hAnsi="Times New Roman" w:eastAsia="Times New Roman" w:cs="Times New Roman"/>
          <w:sz w:val="24"/>
          <w:szCs w:val="24"/>
          <w:vertAlign w:val="baseline"/>
          <w:rtl w:val="0"/>
        </w:rPr>
        <w:t>Năm nhận học vị: 2017</w:t>
      </w:r>
    </w:p>
    <w:p w14:paraId="0000000B">
      <w:pPr>
        <w:tabs>
          <w:tab w:val="left" w:pos="5760"/>
        </w:tabs>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Chức danh khoa học cao nhất:</w:t>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Năm bổ nhiệm:</w:t>
      </w:r>
    </w:p>
    <w:p w14:paraId="0000000C">
      <w:pPr>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Chức vụ: Giảng viên</w:t>
      </w:r>
    </w:p>
    <w:p w14:paraId="0000000D">
      <w:pPr>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Đơn vị công tác (hiện tại hoặc trước khi nghỉ hưu): Khoa Luật Thương mại, Trường Đại học Luật TP.HCM</w:t>
      </w:r>
    </w:p>
    <w:p w14:paraId="00000011">
      <w:pPr>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sz w:val="24"/>
          <w:szCs w:val="24"/>
          <w:vertAlign w:val="baseline"/>
          <w:rtl w:val="0"/>
        </w:rPr>
        <w:t xml:space="preserve">Email cá nhân: </w:t>
      </w:r>
      <w:r>
        <w:fldChar w:fldCharType="begin"/>
      </w:r>
      <w:r>
        <w:instrText xml:space="preserve"> HYPERLINK "mailto:ngogiahoang.ulaw@gmail.com" \h </w:instrText>
      </w:r>
      <w:r>
        <w:fldChar w:fldCharType="separate"/>
      </w:r>
      <w:r>
        <w:rPr>
          <w:rFonts w:ascii="Times New Roman" w:hAnsi="Times New Roman" w:eastAsia="Times New Roman" w:cs="Times New Roman"/>
          <w:color w:val="0000FF"/>
          <w:sz w:val="24"/>
          <w:szCs w:val="24"/>
          <w:u w:val="single"/>
          <w:vertAlign w:val="baseline"/>
          <w:rtl w:val="0"/>
        </w:rPr>
        <w:t>ngogiahoang.ulaw@gmail.com</w:t>
      </w:r>
      <w:r>
        <w:rPr>
          <w:rFonts w:ascii="Times New Roman" w:hAnsi="Times New Roman" w:eastAsia="Times New Roman" w:cs="Times New Roman"/>
          <w:color w:val="0000FF"/>
          <w:sz w:val="24"/>
          <w:szCs w:val="24"/>
          <w:u w:val="single"/>
          <w:vertAlign w:val="baseline"/>
          <w:rtl w:val="0"/>
        </w:rPr>
        <w:fldChar w:fldCharType="end"/>
      </w:r>
    </w:p>
    <w:p w14:paraId="00000012">
      <w:pPr>
        <w:spacing w:before="120"/>
        <w:rPr>
          <w:rFonts w:ascii="Times New Roman" w:hAnsi="Times New Roman" w:eastAsia="Times New Roman" w:cs="Times New Roman"/>
          <w:b/>
          <w:sz w:val="24"/>
          <w:szCs w:val="24"/>
          <w:vertAlign w:val="baseline"/>
        </w:rPr>
      </w:pPr>
      <w:r>
        <w:rPr>
          <w:rFonts w:ascii="Times New Roman" w:hAnsi="Times New Roman" w:eastAsia="Times New Roman" w:cs="Times New Roman"/>
          <w:b/>
          <w:sz w:val="24"/>
          <w:szCs w:val="24"/>
          <w:vertAlign w:val="baseline"/>
          <w:rtl w:val="0"/>
        </w:rPr>
        <w:t>II. QUÁ TRÌNH ĐÀO TẠO</w:t>
      </w:r>
    </w:p>
    <w:p w14:paraId="00000013">
      <w:pPr>
        <w:tabs>
          <w:tab w:val="left" w:pos="360"/>
        </w:tabs>
        <w:spacing w:before="120"/>
        <w:ind w:left="0" w:firstLine="0"/>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 xml:space="preserve">Đại học: </w:t>
      </w:r>
    </w:p>
    <w:p w14:paraId="00000014">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Hệ đào tạo: Chính quy</w:t>
      </w:r>
      <w:r>
        <w:rPr>
          <w:rFonts w:ascii="Times New Roman" w:hAnsi="Times New Roman" w:eastAsia="Times New Roman" w:cs="Times New Roman"/>
          <w:sz w:val="24"/>
          <w:szCs w:val="24"/>
          <w:vertAlign w:val="baseline"/>
          <w:rtl w:val="0"/>
        </w:rPr>
        <w:tab/>
      </w:r>
    </w:p>
    <w:p w14:paraId="0000001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Nơi đào tạo: Trường Đại học Luật TP.HCM</w:t>
      </w:r>
    </w:p>
    <w:p w14:paraId="00000016">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Ngành học: Luật học (Luật Thương mại)</w:t>
      </w:r>
      <w:r>
        <w:rPr>
          <w:rFonts w:ascii="Times New Roman" w:hAnsi="Times New Roman" w:eastAsia="Times New Roman" w:cs="Times New Roman"/>
          <w:sz w:val="24"/>
          <w:szCs w:val="24"/>
          <w:vertAlign w:val="baseline"/>
          <w:rtl w:val="0"/>
        </w:rPr>
        <w:tab/>
      </w:r>
    </w:p>
    <w:p w14:paraId="00000017">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Nước đào tạo: Việt Nam</w:t>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 xml:space="preserve">Năm tốt nghiệp: 2013 </w:t>
      </w:r>
    </w:p>
    <w:p w14:paraId="00000018">
      <w:pPr>
        <w:tabs>
          <w:tab w:val="left" w:pos="360"/>
        </w:tabs>
        <w:spacing w:before="120"/>
        <w:ind w:left="0" w:firstLine="0"/>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 xml:space="preserve">Sau đại học </w:t>
      </w:r>
    </w:p>
    <w:p w14:paraId="00000019">
      <w:pPr>
        <w:tabs>
          <w:tab w:val="left" w:pos="360"/>
        </w:tabs>
        <w:spacing w:before="60" w:after="0" w:line="312" w:lineRule="auto"/>
        <w:ind w:left="0" w:firstLine="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Thạc sĩ chuyên ngành: Luật Kinh tế</w:t>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ab/>
      </w:r>
      <w:r>
        <w:rPr>
          <w:rFonts w:ascii="Times New Roman" w:hAnsi="Times New Roman" w:eastAsia="Times New Roman" w:cs="Times New Roman"/>
          <w:sz w:val="24"/>
          <w:szCs w:val="24"/>
          <w:vertAlign w:val="baseline"/>
          <w:rtl w:val="0"/>
        </w:rPr>
        <w:t>Năm cấp bằng: 2017</w:t>
      </w:r>
    </w:p>
    <w:p w14:paraId="0000001A">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Nơi đào tạo: Trường Đại học Luật TP.HCM</w:t>
      </w:r>
    </w:p>
    <w:p w14:paraId="0000001B">
      <w:pPr>
        <w:tabs>
          <w:tab w:val="left" w:pos="360"/>
        </w:tabs>
        <w:spacing w:before="60" w:after="0" w:line="312" w:lineRule="auto"/>
        <w:ind w:left="0" w:firstLine="0"/>
        <w:jc w:val="both"/>
        <w:rPr>
          <w:rFonts w:ascii="Times New Roman" w:hAnsi="Times New Roman" w:eastAsia="Times New Roman" w:cs="Times New Roman"/>
          <w:b w:val="0"/>
          <w:sz w:val="24"/>
          <w:szCs w:val="24"/>
          <w:vertAlign w:val="baseline"/>
        </w:rPr>
      </w:pPr>
      <w:r>
        <w:rPr>
          <w:rFonts w:ascii="Times New Roman" w:hAnsi="Times New Roman" w:eastAsia="Times New Roman" w:cs="Times New Roman"/>
          <w:sz w:val="24"/>
          <w:szCs w:val="24"/>
          <w:vertAlign w:val="baseline"/>
          <w:rtl w:val="0"/>
        </w:rPr>
        <w:t xml:space="preserve">Tên luận văn: “Quyền tiếp cận đất đai của doanh nghiệp có vốn đầu tư nước ngoài thông qua các giao dịch liên quan đến quyền sử dụng đất” </w:t>
      </w:r>
    </w:p>
    <w:tbl>
      <w:tblPr>
        <w:tblStyle w:val="35"/>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3119"/>
        <w:gridCol w:w="4252"/>
      </w:tblGrid>
      <w:tr w14:paraId="0C4F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C">
            <w:pPr>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3. Ngoại ngữ:</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D">
            <w:pPr>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 Tiếng Anh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E">
            <w:pPr>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Mức độ sử dụng: IELTS: 6.0</w:t>
            </w:r>
          </w:p>
        </w:tc>
      </w:tr>
    </w:tbl>
    <w:p w14:paraId="0000001F">
      <w:pPr>
        <w:spacing w:before="120" w:after="120"/>
        <w:rPr>
          <w:rFonts w:ascii="Times New Roman" w:hAnsi="Times New Roman" w:eastAsia="Times New Roman" w:cs="Times New Roman"/>
          <w:b w:val="0"/>
          <w:sz w:val="24"/>
          <w:szCs w:val="24"/>
          <w:vertAlign w:val="baseline"/>
        </w:rPr>
      </w:pPr>
      <w:r>
        <w:br w:type="page"/>
      </w:r>
      <w:r>
        <w:rPr>
          <w:rFonts w:ascii="Times New Roman" w:hAnsi="Times New Roman" w:eastAsia="Times New Roman" w:cs="Times New Roman"/>
          <w:b/>
          <w:sz w:val="24"/>
          <w:szCs w:val="24"/>
          <w:vertAlign w:val="baseline"/>
          <w:rtl w:val="0"/>
        </w:rPr>
        <w:t>III. QUÁ TRÌNH CÔNG TÁC CHUYÊN MÔN</w:t>
      </w:r>
    </w:p>
    <w:tbl>
      <w:tblPr>
        <w:tblStyle w:val="36"/>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3030"/>
        <w:gridCol w:w="3764"/>
      </w:tblGrid>
      <w:tr w14:paraId="4C91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0">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Thời gian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1">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Nơi công tác</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2">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Công việc đảm nhiệm</w:t>
            </w:r>
          </w:p>
        </w:tc>
      </w:tr>
      <w:tr w14:paraId="37B8E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3">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Từ 6/2013 đến 8/2014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4">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Văn phòng Luật sư Phans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Chuyên viên pháp lý</w:t>
            </w:r>
          </w:p>
        </w:tc>
      </w:tr>
      <w:tr w14:paraId="01F3B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6">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Từ 9/2014 đến nay</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7">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Khoa Luật Thương mại, Đại học Luật Tp. HCM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8">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Giảng viên cơ hữu</w:t>
            </w:r>
          </w:p>
        </w:tc>
      </w:tr>
    </w:tbl>
    <w:p w14:paraId="00000029">
      <w:pPr>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IV. QUÁ TRÌNH NGHIÊN CỨU KHOA HỌC</w:t>
      </w:r>
    </w:p>
    <w:p w14:paraId="0000002A">
      <w:pPr>
        <w:tabs>
          <w:tab w:val="left" w:pos="360"/>
        </w:tabs>
        <w:spacing w:before="120" w:after="120"/>
        <w:ind w:left="357" w:hanging="357"/>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Các đề tài nghiên cứu khoa học đã và đang tham gia:</w:t>
      </w:r>
    </w:p>
    <w:tbl>
      <w:tblPr>
        <w:tblStyle w:val="37"/>
        <w:tblW w:w="93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3000"/>
        <w:gridCol w:w="1605"/>
        <w:gridCol w:w="1425"/>
        <w:gridCol w:w="2625"/>
      </w:tblGrid>
      <w:tr w14:paraId="6B3B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B">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TT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C">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 xml:space="preserve">Tên đề tài nghiên cứu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D">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Năm bắt đầu/</w:t>
            </w:r>
          </w:p>
          <w:p w14:paraId="0000002E">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Năm hoàn thành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F">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Đề tài cấp (NN, Bộ, ngành, trường)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0">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Trách nhiệm tham gia trong đề tài</w:t>
            </w:r>
          </w:p>
        </w:tc>
      </w:tr>
      <w:tr w14:paraId="5052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1">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2">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Pháp luật về giải quyết tranh chấp đất đai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3">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2015-2016</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4">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Cấp trường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Thư ký</w:t>
            </w:r>
          </w:p>
        </w:tc>
      </w:tr>
      <w:tr w14:paraId="6643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6">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7">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 xml:space="preserve">Nghĩa vụ tài chính đối với nhà nước của trường đại học công lập được tự chủ tài chính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8">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2017-2019</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9">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Cấp trường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A">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Thành viên</w:t>
            </w:r>
          </w:p>
        </w:tc>
      </w:tr>
      <w:tr w14:paraId="63F4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B">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rtl w:val="0"/>
              </w:rPr>
              <w:t>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C">
            <w:pPr>
              <w:spacing w:line="30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Pháp luật về xử lý tài sản thế chấp là quyền sử dụng đất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D">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rtl w:val="0"/>
              </w:rPr>
              <w:t>2023-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E">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rtl w:val="0"/>
              </w:rPr>
              <w:t>Cấp trường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F">
            <w:pPr>
              <w:spacing w:before="6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rtl w:val="0"/>
              </w:rPr>
              <w:t>Thành viên</w:t>
            </w:r>
          </w:p>
        </w:tc>
      </w:tr>
    </w:tbl>
    <w:p w14:paraId="00000040">
      <w:pPr>
        <w:tabs>
          <w:tab w:val="left" w:pos="360"/>
        </w:tabs>
        <w:spacing w:before="240" w:after="120"/>
        <w:ind w:left="357" w:hanging="357"/>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 xml:space="preserve">Các công trình khoa học đã công bố: </w:t>
      </w:r>
    </w:p>
    <w:tbl>
      <w:tblPr>
        <w:tblStyle w:val="38"/>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4"/>
        <w:gridCol w:w="4795"/>
        <w:gridCol w:w="742"/>
        <w:gridCol w:w="3241"/>
      </w:tblGrid>
      <w:tr w14:paraId="1EFC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1">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TT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2">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Tên công trình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3">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Năm công bố</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4">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Tên tạp chí</w:t>
            </w:r>
          </w:p>
        </w:tc>
      </w:tr>
      <w:tr w14:paraId="49080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6">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“Người đại diện theo pháp luật của doanh nghiệp theo Luật Doanh nghiệp năm 2014 dưới góc độ quyền tự do kinh doanh”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7">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2016</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8">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Nhà nước và pháp luật số 7 (339)/2016, tr. 48 - 53; 77</w:t>
            </w:r>
          </w:p>
        </w:tc>
      </w:tr>
      <w:tr w14:paraId="1C35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9">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A">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“Những vấn đề pháp lý và thực tiễn trong quy định về an toàn thực phẩm, kiểm dịch động, thực vật, trong cộng đồng kinh tế ASEAN”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B">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2017</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C">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Nghiên cứu lập pháp số 5/2017, tr.26-34</w:t>
            </w:r>
          </w:p>
        </w:tc>
      </w:tr>
      <w:tr w14:paraId="3611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D">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E">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“Hộ gia đình sử dụng đất theo Luật Đất đai năm 2013”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4F">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2018</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0">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Nhà nước và pháp luật số 4 (360)/2018, tr. 46-53</w:t>
            </w:r>
          </w:p>
        </w:tc>
      </w:tr>
      <w:tr w14:paraId="595C0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1">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2">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“Tác động của việc xây dựng thủy điện trên sông Mekong đến an toàn môi trường của Việt Nam – một số vấn đề pháp lý đặt ra”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3">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2018</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4">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Khoa học pháp lý số 04 (116)/2018, tr. 35 - 46</w:t>
            </w:r>
          </w:p>
        </w:tc>
      </w:tr>
      <w:tr w14:paraId="4237E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6">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“Quy định của Luật Đầu tư về ký quỹ đối với dự án đầu tư kinh doanh bất động sản”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7">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2019</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8">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Nhà nước và Pháp luật, số 11 (379)/2019, tr.45-52, 66</w:t>
            </w:r>
          </w:p>
        </w:tc>
      </w:tr>
      <w:tr w14:paraId="328C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9">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6</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A">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“Nhận diện nghĩa vụ tài chính của trường đại học công lập tự chủ tài chính”</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B">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C">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Khoa học pháp lý Việt Nam, số 02(132)/2020, tr. 59 - 70</w:t>
            </w:r>
          </w:p>
        </w:tc>
      </w:tr>
      <w:tr w14:paraId="4388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D">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7</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E">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"Thu hồi đất trong trường hợp dự án đầu tư sử dụng đất chậm tiến độ"</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5F">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0">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Nhà nước và Pháp luật, số 10 (390)/2020, tr.41-48</w:t>
            </w:r>
          </w:p>
        </w:tc>
      </w:tr>
      <w:tr w14:paraId="70ADA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1">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8</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2">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Sách “Các tình huống đất đai thường gặp”</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3">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4">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 xml:space="preserve">Phan Phương Nam, Ngô Gia Hoàng, Nguyễn Đình Thái (2020), </w:t>
            </w:r>
            <w:r>
              <w:rPr>
                <w:rFonts w:ascii="Times New Roman" w:hAnsi="Times New Roman" w:eastAsia="Times New Roman" w:cs="Times New Roman"/>
                <w:i/>
                <w:sz w:val="24"/>
                <w:szCs w:val="24"/>
                <w:vertAlign w:val="baseline"/>
                <w:rtl w:val="0"/>
              </w:rPr>
              <w:t>Các tình huống đất đai thường gặp</w:t>
            </w:r>
            <w:r>
              <w:rPr>
                <w:rFonts w:ascii="Times New Roman" w:hAnsi="Times New Roman" w:eastAsia="Times New Roman" w:cs="Times New Roman"/>
                <w:sz w:val="24"/>
                <w:szCs w:val="24"/>
                <w:vertAlign w:val="baseline"/>
                <w:rtl w:val="0"/>
              </w:rPr>
              <w:t>, NXB. Chính trị quốc gia – sự thật, Hà Nội, 2020</w:t>
            </w:r>
          </w:p>
        </w:tc>
      </w:tr>
      <w:tr w14:paraId="5BFE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9</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6">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“Bàn về hình thức và nội dung của hợp đồng mua bán căn hộ chung cư”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7">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8">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Dân chủ &amp; Pháp luật (điện tử):  , https://tcdcpl.moj.gov.vn/qt/tintuc/Pages/phap-luat-kinh-te.aspx?ItemID=392</w:t>
            </w:r>
          </w:p>
        </w:tc>
      </w:tr>
      <w:tr w14:paraId="3FA9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9">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A">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"Xây dựng khung pháp lý điều chỉnh hoạt động kinh doanh Farmstay tại Việt Nam”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B">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C">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Sách chuyên khảo “Xây dựng và hoàn thiện khung pháp lý cho một số loại hình bất động sản”, TS. Bùi Kim Hiếu (Chủ biên), NXB. Khoa học Xã hội, 2021, tr. 214-242</w:t>
            </w:r>
          </w:p>
        </w:tc>
      </w:tr>
      <w:tr w14:paraId="7BE7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D">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E">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"Chia sẻ kỳ nghỉ - Thực trạng và những vấn đề pháp lý đặt ra"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6F">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0">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Sách chuyên khảo “Xây dựng và hoàn thiện khung pháp lý cho một số loại hình bất động sản”, TS. Bùi Kim Hiếu (Chủ biên), NXB. Khoa học Xã hội, Hà Nội, 2021, tr.305-327</w:t>
            </w:r>
          </w:p>
        </w:tc>
      </w:tr>
      <w:tr w14:paraId="65AF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1">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2">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Bài viết "Quy định pháp luật về trách nhiệm dành 20% quỹ đất để xây dựng nhà ở xã hội của chủ đầu tư dự án nhà ở thương mại"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3">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4">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Tạp chí Nhà nước và Pháp luật, số 8 (400)/2021, tr.57-64</w:t>
            </w:r>
          </w:p>
        </w:tc>
      </w:tr>
      <w:tr w14:paraId="1CC5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6">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i w:val="0"/>
                <w:color w:val="000000"/>
                <w:sz w:val="24"/>
                <w:szCs w:val="24"/>
                <w:u w:val="none"/>
                <w:vertAlign w:val="baseline"/>
                <w:rtl w:val="0"/>
              </w:rPr>
              <w:t>Bài viết "Một số điểm mới trong quy định về bàn giao kinh phí bảo trì phần sở hữu chung nhà chung cư"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7">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8">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i w:val="0"/>
                <w:color w:val="000000"/>
                <w:sz w:val="24"/>
                <w:szCs w:val="24"/>
                <w:u w:val="none"/>
                <w:vertAlign w:val="baseline"/>
                <w:rtl w:val="0"/>
              </w:rPr>
              <w:t>Tạp chí Nhà nước và Pháp luật số 1 (405) năm 2022, tr.66-74</w:t>
            </w:r>
          </w:p>
        </w:tc>
      </w:tr>
      <w:tr w14:paraId="31084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9">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A">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u w:val="none"/>
                <w:vertAlign w:val="baseline"/>
                <w:rtl w:val="0"/>
              </w:rPr>
              <w:t>Bài viết "Quy định mới về bồi thường cho các chủ sở hữu, người sử dụng nhà chung cư thuộc diện phá dỡ"</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B">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C">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u w:val="none"/>
                <w:vertAlign w:val="baseline"/>
                <w:rtl w:val="0"/>
              </w:rPr>
              <w:t>Tạp chí Nhà nước và Pháp luật số 4 năm 2022, tr.61-67</w:t>
            </w:r>
          </w:p>
        </w:tc>
      </w:tr>
      <w:tr w14:paraId="5A91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D">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E">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u w:val="none"/>
                <w:vertAlign w:val="baseline"/>
                <w:rtl w:val="0"/>
              </w:rPr>
              <w:t>Chương 31. Hợp đồng kinh doanh dịch vụ bất động sản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7F">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0">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u w:val="none"/>
                <w:vertAlign w:val="baseline"/>
                <w:rtl w:val="0"/>
              </w:rPr>
              <w:t xml:space="preserve">Sách </w:t>
            </w:r>
            <w:r>
              <w:rPr>
                <w:rFonts w:ascii="Times New Roman" w:hAnsi="Times New Roman" w:eastAsia="Times New Roman" w:cs="Times New Roman"/>
                <w:i/>
                <w:color w:val="000000"/>
                <w:sz w:val="24"/>
                <w:szCs w:val="24"/>
                <w:u w:val="none"/>
                <w:vertAlign w:val="baseline"/>
                <w:rtl w:val="0"/>
              </w:rPr>
              <w:t xml:space="preserve">Giao dịch dân sự về bất động sản Tập 2 </w:t>
            </w:r>
            <w:r>
              <w:rPr>
                <w:rFonts w:ascii="Times New Roman" w:hAnsi="Times New Roman" w:eastAsia="Times New Roman" w:cs="Times New Roman"/>
                <w:i w:val="0"/>
                <w:color w:val="000000"/>
                <w:sz w:val="24"/>
                <w:szCs w:val="24"/>
                <w:u w:val="none"/>
                <w:vertAlign w:val="baseline"/>
                <w:rtl w:val="0"/>
              </w:rPr>
              <w:t>(sách chuyên khảo, xuất bản lần thứ 2), NXB. Hồng Đức, chủ biên: GS.TS. Đỗ Văn Đại.</w:t>
            </w:r>
          </w:p>
        </w:tc>
      </w:tr>
      <w:tr w14:paraId="0672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1">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16</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2">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highlight w:val="white"/>
                <w:u w:val="none"/>
                <w:vertAlign w:val="baseline"/>
                <w:rtl w:val="0"/>
              </w:rPr>
              <w:t>Bài viết “Hoàn thiện quy định về quyền nhận chuyển nhượng quyền sử dụng đất của người sử dụng đất có yếu tố nước ngoài"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3">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4">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u w:val="none"/>
                <w:vertAlign w:val="baseline"/>
                <w:rtl w:val="0"/>
              </w:rPr>
              <w:t xml:space="preserve">Kỷ yếu </w:t>
            </w:r>
            <w:r>
              <w:rPr>
                <w:rFonts w:ascii="Times New Roman" w:hAnsi="Times New Roman" w:eastAsia="Times New Roman" w:cs="Times New Roman"/>
                <w:i w:val="0"/>
                <w:color w:val="000000"/>
                <w:sz w:val="24"/>
                <w:szCs w:val="24"/>
                <w:highlight w:val="white"/>
                <w:u w:val="none"/>
                <w:vertAlign w:val="baseline"/>
                <w:rtl w:val="0"/>
              </w:rPr>
              <w:t>Hội thảo cấp trường "Pháp luật về đất đai: những vấn đề pháp lý và thực tiễn" của Trường Đại học Lao động - Xã hội Cơ sở II TP.HCM, ngày 14/4/2023, NXB. Tài chính.</w:t>
            </w:r>
          </w:p>
        </w:tc>
      </w:tr>
      <w:tr w14:paraId="67F5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5">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17</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6">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highlight w:val="white"/>
                <w:u w:val="none"/>
                <w:vertAlign w:val="baseline"/>
                <w:rtl w:val="0"/>
              </w:rPr>
              <w:t>Bài viết "Đảm bảo quyền lợi của bên mua nhà trong dự án bất động sản đang thế chấp"</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7">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8">
            <w:pPr>
              <w:spacing w:before="60" w:after="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i w:val="0"/>
                <w:color w:val="000000"/>
                <w:sz w:val="24"/>
                <w:szCs w:val="24"/>
                <w:highlight w:val="white"/>
                <w:u w:val="none"/>
                <w:vertAlign w:val="baseline"/>
                <w:rtl w:val="0"/>
              </w:rPr>
              <w:t>Tạp chí Nghiên cứu Lập pháp số 12 (484), tháng 06/2023, tr.28-37</w:t>
            </w:r>
          </w:p>
        </w:tc>
      </w:tr>
      <w:tr w14:paraId="6C3F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9">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18</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A">
            <w:pPr>
              <w:spacing w:before="60" w:after="0" w:line="312" w:lineRule="auto"/>
              <w:jc w:val="both"/>
              <w:rPr>
                <w:rFonts w:ascii="Times New Roman" w:hAnsi="Times New Roman" w:eastAsia="Times New Roman" w:cs="Times New Roman"/>
                <w:i w:val="0"/>
                <w:color w:val="000000"/>
                <w:sz w:val="24"/>
                <w:szCs w:val="24"/>
                <w:highlight w:val="white"/>
                <w:u w:val="none"/>
                <w:vertAlign w:val="baseline"/>
              </w:rPr>
            </w:pPr>
            <w:r>
              <w:rPr>
                <w:rFonts w:ascii="Times New Roman" w:hAnsi="Times New Roman" w:eastAsia="Times New Roman" w:cs="Times New Roman"/>
                <w:i w:val="0"/>
                <w:color w:val="000000"/>
                <w:sz w:val="24"/>
                <w:szCs w:val="24"/>
                <w:highlight w:val="white"/>
                <w:u w:val="none"/>
                <w:vertAlign w:val="baseline"/>
                <w:rtl w:val="0"/>
              </w:rPr>
              <w:t>Bài viết</w:t>
            </w:r>
            <w:r>
              <w:rPr>
                <w:rFonts w:ascii="Times New Roman" w:hAnsi="Times New Roman" w:eastAsia="Times New Roman" w:cs="Times New Roman"/>
                <w:i w:val="0"/>
                <w:smallCaps w:val="0"/>
                <w:color w:val="000000"/>
                <w:sz w:val="24"/>
                <w:szCs w:val="24"/>
                <w:highlight w:val="white"/>
                <w:vertAlign w:val="baseline"/>
                <w:rtl w:val="0"/>
              </w:rPr>
              <w:t xml:space="preserve"> “Bàn về việc áp dụng hợp đồng theo mẫu trong mua bán căn hộ chung cư”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B">
            <w:pPr>
              <w:spacing w:before="60" w:after="0" w:line="312" w:lineRule="auto"/>
              <w:jc w:val="both"/>
              <w:rPr>
                <w:rFonts w:ascii="Times New Roman" w:hAnsi="Times New Roman" w:eastAsia="Times New Roman" w:cs="Times New Roman"/>
                <w:sz w:val="24"/>
                <w:szCs w:val="24"/>
                <w:vertAlign w:val="baseline"/>
              </w:rPr>
            </w:pPr>
            <w:bookmarkStart w:id="0" w:name="_heading=h.gjdgxs" w:colFirst="0" w:colLast="0"/>
            <w:bookmarkEnd w:id="0"/>
            <w:r>
              <w:rPr>
                <w:rFonts w:ascii="Times New Roman" w:hAnsi="Times New Roman" w:eastAsia="Times New Roman" w:cs="Times New Roman"/>
                <w:sz w:val="24"/>
                <w:szCs w:val="24"/>
                <w:vertAlign w:val="baseline"/>
                <w:rtl w:val="0"/>
              </w:rPr>
              <w:t>2023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C">
            <w:pPr>
              <w:spacing w:before="60" w:after="0" w:line="312" w:lineRule="auto"/>
              <w:jc w:val="both"/>
              <w:rPr>
                <w:rFonts w:ascii="Times New Roman" w:hAnsi="Times New Roman" w:eastAsia="Times New Roman" w:cs="Times New Roman"/>
                <w:i w:val="0"/>
                <w:color w:val="000000"/>
                <w:sz w:val="24"/>
                <w:szCs w:val="24"/>
                <w:highlight w:val="white"/>
                <w:u w:val="none"/>
                <w:vertAlign w:val="baseline"/>
              </w:rPr>
            </w:pPr>
            <w:r>
              <w:rPr>
                <w:rFonts w:ascii="Times New Roman" w:hAnsi="Times New Roman" w:eastAsia="Times New Roman" w:cs="Times New Roman"/>
                <w:i w:val="0"/>
                <w:smallCaps w:val="0"/>
                <w:color w:val="000000"/>
                <w:sz w:val="24"/>
                <w:szCs w:val="24"/>
                <w:highlight w:val="white"/>
                <w:vertAlign w:val="baseline"/>
                <w:rtl w:val="0"/>
              </w:rPr>
              <w:t>Kỷ yếu Hội thảo khoa học “Pháp luật về hợp đồng theo mẫu” của Trường Đại học Phan Thiết, ngày 14/7/2023, NXB. Tài chính, tr.37.52</w:t>
            </w:r>
          </w:p>
        </w:tc>
      </w:tr>
      <w:tr w14:paraId="247D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D">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19</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E">
            <w:pPr>
              <w:spacing w:before="60" w:after="0" w:line="312" w:lineRule="auto"/>
              <w:jc w:val="both"/>
              <w:rPr>
                <w:rFonts w:ascii="Times New Roman" w:hAnsi="Times New Roman" w:eastAsia="Times New Roman" w:cs="Times New Roman"/>
                <w:i w:val="0"/>
                <w:color w:val="000000"/>
                <w:sz w:val="24"/>
                <w:szCs w:val="24"/>
                <w:highlight w:val="white"/>
                <w:u w:val="none"/>
                <w:vertAlign w:val="baseline"/>
              </w:rPr>
            </w:pPr>
            <w:r>
              <w:rPr>
                <w:rFonts w:ascii="Times New Roman" w:hAnsi="Times New Roman" w:eastAsia="Times New Roman" w:cs="Times New Roman"/>
                <w:i w:val="0"/>
                <w:color w:val="000000"/>
                <w:sz w:val="24"/>
                <w:szCs w:val="24"/>
                <w:highlight w:val="white"/>
                <w:u w:val="none"/>
                <w:vertAlign w:val="baseline"/>
                <w:rtl w:val="0"/>
              </w:rPr>
              <w:t>Bài viết</w:t>
            </w:r>
            <w:r>
              <w:rPr>
                <w:rFonts w:ascii="Times New Roman" w:hAnsi="Times New Roman" w:eastAsia="Times New Roman" w:cs="Times New Roman"/>
                <w:i w:val="0"/>
                <w:smallCaps w:val="0"/>
                <w:color w:val="000000"/>
                <w:sz w:val="24"/>
                <w:szCs w:val="24"/>
                <w:highlight w:val="white"/>
                <w:vertAlign w:val="baseline"/>
                <w:rtl w:val="0"/>
              </w:rPr>
              <w:t xml:space="preserve"> "Một số bất cập, vướng mắc trong các quy </w:t>
            </w:r>
            <w:r>
              <w:rPr>
                <w:rFonts w:ascii="Times New Roman" w:hAnsi="Times New Roman" w:eastAsia="Times New Roman" w:cs="Times New Roman"/>
                <w:sz w:val="24"/>
                <w:szCs w:val="24"/>
                <w:highlight w:val="white"/>
                <w:rtl w:val="0"/>
              </w:rPr>
              <w:t>định</w:t>
            </w:r>
            <w:r>
              <w:rPr>
                <w:rFonts w:ascii="Times New Roman" w:hAnsi="Times New Roman" w:eastAsia="Times New Roman" w:cs="Times New Roman"/>
                <w:i w:val="0"/>
                <w:smallCaps w:val="0"/>
                <w:color w:val="000000"/>
                <w:sz w:val="24"/>
                <w:szCs w:val="24"/>
                <w:highlight w:val="white"/>
                <w:vertAlign w:val="baseline"/>
                <w:rtl w:val="0"/>
              </w:rPr>
              <w:t xml:space="preserve"> pháp luật về tổ chức hội nghị nhà chung cư"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8F">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2023</w:t>
            </w:r>
          </w:p>
          <w:p w14:paraId="00000090">
            <w:pPr>
              <w:spacing w:before="60" w:after="0" w:line="312" w:lineRule="auto"/>
              <w:jc w:val="both"/>
              <w:rPr>
                <w:rFonts w:ascii="Times New Roman" w:hAnsi="Times New Roman" w:eastAsia="Times New Roman" w:cs="Times New Roman"/>
                <w:sz w:val="24"/>
                <w:szCs w:val="24"/>
                <w:vertAlign w:val="baseline"/>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1">
            <w:pPr>
              <w:spacing w:before="60" w:after="0" w:line="312" w:lineRule="auto"/>
              <w:jc w:val="both"/>
              <w:rPr>
                <w:rFonts w:ascii="Times New Roman" w:hAnsi="Times New Roman" w:eastAsia="Times New Roman" w:cs="Times New Roman"/>
                <w:i w:val="0"/>
                <w:smallCaps w:val="0"/>
                <w:color w:val="000000"/>
                <w:sz w:val="24"/>
                <w:szCs w:val="24"/>
                <w:highlight w:val="white"/>
                <w:vertAlign w:val="baseline"/>
              </w:rPr>
            </w:pPr>
            <w:r>
              <w:rPr>
                <w:rFonts w:ascii="Times New Roman" w:hAnsi="Times New Roman" w:eastAsia="Times New Roman" w:cs="Times New Roman"/>
                <w:i w:val="0"/>
                <w:smallCaps w:val="0"/>
                <w:color w:val="000000"/>
                <w:sz w:val="24"/>
                <w:szCs w:val="24"/>
                <w:highlight w:val="white"/>
                <w:vertAlign w:val="baseline"/>
                <w:rtl w:val="0"/>
              </w:rPr>
              <w:t>Tạp chí Nhà nước và pháp luật, số 3 (419)/2023, tr.12-20</w:t>
            </w:r>
          </w:p>
        </w:tc>
      </w:tr>
      <w:tr w14:paraId="1BB3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2">
            <w:pPr>
              <w:spacing w:before="60" w:after="0" w:line="312" w:lineRule="auto"/>
              <w:rPr>
                <w:rFonts w:ascii="Times New Roman" w:hAnsi="Times New Roman" w:eastAsia="Times New Roman" w:cs="Times New Roman"/>
                <w:sz w:val="24"/>
                <w:szCs w:val="24"/>
                <w:vertAlign w:val="baseline"/>
              </w:rPr>
            </w:pPr>
            <w:r>
              <w:rPr>
                <w:rFonts w:ascii="Times New Roman" w:hAnsi="Times New Roman" w:eastAsia="Times New Roman" w:cs="Times New Roman"/>
                <w:rtl w:val="0"/>
              </w:rPr>
              <w:t>20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3">
            <w:pPr>
              <w:spacing w:before="60" w:after="0" w:line="312" w:lineRule="auto"/>
              <w:jc w:val="both"/>
              <w:rPr>
                <w:rFonts w:ascii="Times New Roman" w:hAnsi="Times New Roman" w:eastAsia="Times New Roman" w:cs="Times New Roman"/>
                <w:i w:val="0"/>
                <w:color w:val="000000"/>
                <w:sz w:val="24"/>
                <w:szCs w:val="24"/>
                <w:highlight w:val="white"/>
                <w:u w:val="none"/>
                <w:vertAlign w:val="baseline"/>
              </w:rPr>
            </w:pPr>
            <w:r>
              <w:rPr>
                <w:rFonts w:ascii="Times New Roman" w:hAnsi="Times New Roman" w:eastAsia="Times New Roman" w:cs="Times New Roman"/>
                <w:highlight w:val="white"/>
                <w:rtl w:val="0"/>
              </w:rPr>
              <w:t>Bài viết” Điểm mới của Luật Nhà ở năm 2023 về quyền sở hữu nhà ở của người Việt Nam định cư ở nước ngoài, cá nhân nước ngoài và những vấn đề cần tiếp tục hoàn thiện”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4">
            <w:pPr>
              <w:spacing w:before="60" w:after="0" w:line="312" w:lineRule="auto"/>
              <w:jc w:val="both"/>
              <w:rPr>
                <w:rFonts w:ascii="Times New Roman" w:hAnsi="Times New Roman" w:eastAsia="Times New Roman" w:cs="Times New Roman"/>
                <w:sz w:val="24"/>
                <w:szCs w:val="24"/>
                <w:vertAlign w:val="baseline"/>
              </w:rPr>
            </w:pPr>
            <w:r>
              <w:rPr>
                <w:rFonts w:ascii="Times New Roman" w:hAnsi="Times New Roman" w:eastAsia="Times New Roman" w:cs="Times New Roman"/>
                <w:rtl w:val="0"/>
              </w:rPr>
              <w:t>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5">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Tạp chí Tạp chí Pháp luật và Thực tiễn số 60/2024, tr.14-29</w:t>
            </w:r>
          </w:p>
        </w:tc>
      </w:tr>
      <w:tr w14:paraId="3469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6">
            <w:pPr>
              <w:spacing w:before="60" w:after="0" w:line="312" w:lineRule="auto"/>
              <w:rPr>
                <w:rFonts w:ascii="Times New Roman" w:hAnsi="Times New Roman" w:eastAsia="Times New Roman" w:cs="Times New Roman"/>
              </w:rPr>
            </w:pPr>
            <w:r>
              <w:rPr>
                <w:rFonts w:ascii="Times New Roman" w:hAnsi="Times New Roman" w:eastAsia="Times New Roman" w:cs="Times New Roman"/>
                <w:rtl w:val="0"/>
              </w:rPr>
              <w:t>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7">
            <w:pPr>
              <w:spacing w:before="60" w:after="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Chương 5: Quyền của người sử dụng đất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8">
            <w:pPr>
              <w:spacing w:before="60" w:after="0" w:line="312" w:lineRule="auto"/>
              <w:jc w:val="both"/>
              <w:rPr>
                <w:rFonts w:ascii="Times New Roman" w:hAnsi="Times New Roman" w:eastAsia="Times New Roman" w:cs="Times New Roman"/>
              </w:rPr>
            </w:pPr>
            <w:r>
              <w:rPr>
                <w:rFonts w:ascii="Times New Roman" w:hAnsi="Times New Roman" w:eastAsia="Times New Roman" w:cs="Times New Roman"/>
                <w:rtl w:val="0"/>
              </w:rPr>
              <w:t>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9">
            <w:pPr>
              <w:spacing w:before="60" w:line="312" w:lineRule="auto"/>
              <w:jc w:val="both"/>
              <w:rPr>
                <w:rFonts w:ascii="Times New Roman" w:hAnsi="Times New Roman" w:eastAsia="Times New Roman" w:cs="Times New Roman"/>
                <w:highlight w:val="white"/>
              </w:rPr>
            </w:pPr>
            <w:bookmarkStart w:id="1" w:name="_heading=h.fn9ogutdazlt" w:colFirst="0" w:colLast="0"/>
            <w:bookmarkEnd w:id="1"/>
            <w:r>
              <w:rPr>
                <w:rFonts w:ascii="Times New Roman" w:hAnsi="Times New Roman" w:eastAsia="Times New Roman" w:cs="Times New Roman"/>
                <w:i w:val="0"/>
                <w:color w:val="000000"/>
                <w:sz w:val="24"/>
                <w:szCs w:val="24"/>
                <w:u w:val="none"/>
                <w:vertAlign w:val="baseline"/>
                <w:rtl w:val="0"/>
              </w:rPr>
              <w:t xml:space="preserve">Giáo trình </w:t>
            </w:r>
            <w:r>
              <w:rPr>
                <w:rFonts w:ascii="Times New Roman" w:hAnsi="Times New Roman" w:eastAsia="Times New Roman" w:cs="Times New Roman"/>
                <w:i/>
                <w:color w:val="000000"/>
                <w:sz w:val="24"/>
                <w:szCs w:val="24"/>
                <w:u w:val="none"/>
                <w:vertAlign w:val="baseline"/>
                <w:rtl w:val="0"/>
              </w:rPr>
              <w:t>Luật Đất đai</w:t>
            </w:r>
            <w:r>
              <w:rPr>
                <w:rFonts w:ascii="Times New Roman" w:hAnsi="Times New Roman" w:eastAsia="Times New Roman" w:cs="Times New Roman"/>
                <w:i w:val="0"/>
                <w:color w:val="000000"/>
                <w:sz w:val="24"/>
                <w:szCs w:val="24"/>
                <w:u w:val="none"/>
                <w:vertAlign w:val="baseline"/>
                <w:rtl w:val="0"/>
              </w:rPr>
              <w:t>, NXB. Công an nhân dân, chủ biên: PGS.TS. Lưu Quốc Thái.</w:t>
            </w:r>
          </w:p>
        </w:tc>
      </w:tr>
      <w:tr w14:paraId="25A1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A">
            <w:pPr>
              <w:spacing w:before="60" w:after="0" w:line="312" w:lineRule="auto"/>
              <w:rPr>
                <w:rFonts w:ascii="Times New Roman" w:hAnsi="Times New Roman" w:eastAsia="Times New Roman" w:cs="Times New Roman"/>
              </w:rPr>
            </w:pPr>
            <w:r>
              <w:rPr>
                <w:rFonts w:ascii="Times New Roman" w:hAnsi="Times New Roman" w:eastAsia="Times New Roman" w:cs="Times New Roman"/>
                <w:rtl w:val="0"/>
              </w:rPr>
              <w:t>22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B">
            <w:pPr>
              <w:spacing w:before="60" w:after="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 xml:space="preserve">Chương 14: Hợp đồng tặng cho nhà ở, quyền sử dụng đất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C">
            <w:pPr>
              <w:spacing w:before="60" w:after="0" w:line="312" w:lineRule="auto"/>
              <w:jc w:val="both"/>
              <w:rPr>
                <w:rFonts w:ascii="Times New Roman" w:hAnsi="Times New Roman" w:eastAsia="Times New Roman" w:cs="Times New Roman"/>
              </w:rPr>
            </w:pPr>
            <w:r>
              <w:rPr>
                <w:rFonts w:ascii="Times New Roman" w:hAnsi="Times New Roman" w:eastAsia="Times New Roman" w:cs="Times New Roman"/>
                <w:rtl w:val="0"/>
              </w:rPr>
              <w:t>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D">
            <w:pPr>
              <w:spacing w:before="60" w:line="312" w:lineRule="auto"/>
              <w:jc w:val="both"/>
              <w:rPr>
                <w:rFonts w:ascii="Times New Roman" w:hAnsi="Times New Roman" w:eastAsia="Times New Roman" w:cs="Times New Roman"/>
                <w:i w:val="0"/>
                <w:color w:val="000000"/>
                <w:sz w:val="24"/>
                <w:szCs w:val="24"/>
                <w:u w:val="none"/>
                <w:vertAlign w:val="baseline"/>
              </w:rPr>
            </w:pPr>
            <w:r>
              <w:rPr>
                <w:rFonts w:ascii="Times New Roman" w:hAnsi="Times New Roman" w:eastAsia="Times New Roman" w:cs="Times New Roman"/>
                <w:highlight w:val="white"/>
                <w:rtl w:val="0"/>
              </w:rPr>
              <w:t xml:space="preserve">Sách </w:t>
            </w:r>
            <w:r>
              <w:rPr>
                <w:rFonts w:ascii="Times New Roman" w:hAnsi="Times New Roman" w:eastAsia="Times New Roman" w:cs="Times New Roman"/>
                <w:i/>
                <w:highlight w:val="white"/>
                <w:rtl w:val="0"/>
              </w:rPr>
              <w:t>Giao dịch dân sự về bất động sản</w:t>
            </w:r>
            <w:r>
              <w:rPr>
                <w:rFonts w:ascii="Times New Roman" w:hAnsi="Times New Roman" w:eastAsia="Times New Roman" w:cs="Times New Roman"/>
                <w:highlight w:val="white"/>
                <w:rtl w:val="0"/>
              </w:rPr>
              <w:t xml:space="preserve"> (sách chuyên khảo, xuất bản lần thứ ba) do GS.TS Đỗ Văn Đại chủ biên</w:t>
            </w:r>
          </w:p>
        </w:tc>
      </w:tr>
      <w:tr w14:paraId="183F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E">
            <w:pPr>
              <w:spacing w:before="60" w:after="0" w:line="312" w:lineRule="auto"/>
              <w:rPr>
                <w:rFonts w:ascii="Times New Roman" w:hAnsi="Times New Roman" w:eastAsia="Times New Roman" w:cs="Times New Roman"/>
              </w:rPr>
            </w:pPr>
            <w:r>
              <w:rPr>
                <w:rFonts w:ascii="Times New Roman" w:hAnsi="Times New Roman" w:eastAsia="Times New Roman" w:cs="Times New Roman"/>
                <w:rtl w:val="0"/>
              </w:rPr>
              <w:t>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9F">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 xml:space="preserve">Chương 31: </w:t>
            </w:r>
            <w:r>
              <w:rPr>
                <w:rFonts w:ascii="Times New Roman" w:hAnsi="Times New Roman" w:eastAsia="Times New Roman" w:cs="Times New Roman"/>
                <w:rtl w:val="0"/>
              </w:rPr>
              <w:t>Hợp đồng kinh doanh dịch vụ bất động sản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0">
            <w:pPr>
              <w:spacing w:before="60" w:after="0" w:line="312" w:lineRule="auto"/>
              <w:jc w:val="both"/>
              <w:rPr>
                <w:rFonts w:ascii="Times New Roman" w:hAnsi="Times New Roman" w:eastAsia="Times New Roman" w:cs="Times New Roman"/>
              </w:rPr>
            </w:pPr>
            <w:r>
              <w:rPr>
                <w:rFonts w:ascii="Times New Roman" w:hAnsi="Times New Roman" w:eastAsia="Times New Roman" w:cs="Times New Roman"/>
                <w:rtl w:val="0"/>
              </w:rPr>
              <w:t>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1">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 xml:space="preserve">Sách </w:t>
            </w:r>
            <w:r>
              <w:rPr>
                <w:rFonts w:ascii="Times New Roman" w:hAnsi="Times New Roman" w:eastAsia="Times New Roman" w:cs="Times New Roman"/>
                <w:i/>
                <w:highlight w:val="white"/>
                <w:rtl w:val="0"/>
              </w:rPr>
              <w:t>Giao dịch dân sự về bất động sản</w:t>
            </w:r>
            <w:r>
              <w:rPr>
                <w:rFonts w:ascii="Times New Roman" w:hAnsi="Times New Roman" w:eastAsia="Times New Roman" w:cs="Times New Roman"/>
                <w:highlight w:val="white"/>
                <w:rtl w:val="0"/>
              </w:rPr>
              <w:t xml:space="preserve"> (sách chuyên khảo, xuất bản lần thứ ba) do GS.TS Đỗ Văn Đại chủ biên</w:t>
            </w:r>
          </w:p>
        </w:tc>
      </w:tr>
      <w:tr w14:paraId="7E20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2">
            <w:pPr>
              <w:spacing w:before="60" w:after="0" w:line="312" w:lineRule="auto"/>
              <w:rPr>
                <w:rFonts w:ascii="Times New Roman" w:hAnsi="Times New Roman" w:eastAsia="Times New Roman" w:cs="Times New Roman"/>
              </w:rPr>
            </w:pPr>
            <w:r>
              <w:rPr>
                <w:rFonts w:ascii="Times New Roman" w:hAnsi="Times New Roman" w:eastAsia="Times New Roman" w:cs="Times New Roman"/>
                <w:rtl w:val="0"/>
              </w:rPr>
              <w:t>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3">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Tham luận “Pháp luật về tài chính xanh tại Việt Nam: thực trạng, thách thức và giải pháp hoàn thiện trong kỷ nguyên phát triển bền vững”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4">
            <w:pPr>
              <w:spacing w:before="60" w:after="0" w:line="312" w:lineRule="auto"/>
              <w:jc w:val="both"/>
              <w:rPr>
                <w:rFonts w:ascii="Times New Roman" w:hAnsi="Times New Roman" w:eastAsia="Times New Roman" w:cs="Times New Roman"/>
              </w:rPr>
            </w:pPr>
            <w:r>
              <w:rPr>
                <w:rFonts w:ascii="Times New Roman" w:hAnsi="Times New Roman" w:eastAsia="Times New Roman" w:cs="Times New Roman"/>
                <w:rtl w:val="0"/>
              </w:rPr>
              <w:t>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5">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Kỷ yếu Hội thảo khoa học quốc gia với chủ đề “Pháp luật vì mục tiêu phát triển bền vững” do Trường Đại học Thương mại đã chủ trì, phối hợp cùng Trường Đại học Luật Hà Nội và Học viện Chính sách và Phát triển đồng tổ chức, Nhà xuất bản Công Thương, 2025</w:t>
            </w:r>
          </w:p>
        </w:tc>
      </w:tr>
      <w:tr w14:paraId="03E2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6">
            <w:pPr>
              <w:spacing w:before="60" w:after="0" w:line="312" w:lineRule="auto"/>
              <w:rPr>
                <w:rFonts w:ascii="Times New Roman" w:hAnsi="Times New Roman" w:eastAsia="Times New Roman" w:cs="Times New Roman"/>
              </w:rPr>
            </w:pPr>
            <w:r>
              <w:rPr>
                <w:rFonts w:ascii="Times New Roman" w:hAnsi="Times New Roman" w:eastAsia="Times New Roman" w:cs="Times New Roman"/>
                <w:rtl w:val="0"/>
              </w:rPr>
              <w:t>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7">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Bài viết "Điều kiện mua, thuê mua nhà ở xã hội theo Luật Nhà ở năm 2023"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8">
            <w:pPr>
              <w:spacing w:before="60" w:after="0" w:line="312" w:lineRule="auto"/>
              <w:jc w:val="both"/>
              <w:rPr>
                <w:rFonts w:ascii="Times New Roman" w:hAnsi="Times New Roman" w:eastAsia="Times New Roman" w:cs="Times New Roman"/>
              </w:rPr>
            </w:pPr>
            <w:r>
              <w:rPr>
                <w:rFonts w:ascii="Times New Roman" w:hAnsi="Times New Roman" w:eastAsia="Times New Roman" w:cs="Times New Roman"/>
                <w:rtl w:val="0"/>
              </w:rPr>
              <w:t>2025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9">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Tạp chí Tòa án nhân dân điện tử (https://tapchitoaan.vn/dieu-kien-mua-thue-mua-nha-o-xa-hoi-theo-luat-nha-o-nam-202313351.html)</w:t>
            </w:r>
          </w:p>
        </w:tc>
      </w:tr>
      <w:tr w14:paraId="2DDEB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A">
            <w:pPr>
              <w:spacing w:before="60" w:after="0" w:line="312" w:lineRule="auto"/>
              <w:rPr>
                <w:rFonts w:ascii="Times New Roman" w:hAnsi="Times New Roman" w:eastAsia="Times New Roman" w:cs="Times New Roman"/>
              </w:rPr>
            </w:pPr>
            <w:r>
              <w:rPr>
                <w:rFonts w:ascii="Times New Roman" w:hAnsi="Times New Roman" w:eastAsia="Times New Roman" w:cs="Times New Roman"/>
                <w:rtl w:val="0"/>
              </w:rPr>
              <w:t>26</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B">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 xml:space="preserve">Tham luận "Bảo đảm quyền của phụ nữ trong Luật Đất đai năm 2024 </w:t>
            </w:r>
            <w:bookmarkStart w:id="2" w:name="_GoBack"/>
            <w:bookmarkEnd w:id="2"/>
            <w:r>
              <w:rPr>
                <w:rFonts w:ascii="Times New Roman" w:hAnsi="Times New Roman" w:eastAsia="Times New Roman" w:cs="Times New Roman"/>
                <w:highlight w:val="white"/>
                <w:rtl w:val="0"/>
              </w:rPr>
              <w:t>phù hợp với xu thế hội nhập quốc tế"</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C">
            <w:pPr>
              <w:spacing w:before="60" w:after="0" w:line="312" w:lineRule="auto"/>
              <w:jc w:val="both"/>
              <w:rPr>
                <w:rFonts w:ascii="Times New Roman" w:hAnsi="Times New Roman" w:eastAsia="Times New Roman" w:cs="Times New Roman"/>
              </w:rPr>
            </w:pPr>
            <w:r>
              <w:rPr>
                <w:rFonts w:ascii="Times New Roman" w:hAnsi="Times New Roman" w:eastAsia="Times New Roman" w:cs="Times New Roman"/>
                <w:rtl w:val="0"/>
              </w:rPr>
              <w:t>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AD">
            <w:pPr>
              <w:spacing w:before="60" w:line="312"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tl w:val="0"/>
              </w:rPr>
              <w:t xml:space="preserve">Kỷ yếu Hội thảo “Hoàn thiện pháp luật Việt Nam trong thời kỳ hội nhập” của Trường ĐH Văn Lang tổ chức, NXB. Đại học Quốc gia TP.HCM </w:t>
            </w:r>
          </w:p>
        </w:tc>
      </w:tr>
    </w:tbl>
    <w:p w14:paraId="000000AE">
      <w:pPr>
        <w:spacing w:before="120"/>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vertAlign w:val="baseline"/>
          <w:rtl w:val="0"/>
        </w:rPr>
        <w:t xml:space="preserve">Tôi cam đoan những nội dung kê khai là đúng và chịu trách nhiệm trước pháp luật về những nội dung đã khai./. </w:t>
      </w:r>
    </w:p>
    <w:tbl>
      <w:tblPr>
        <w:tblStyle w:val="39"/>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670"/>
      </w:tblGrid>
      <w:tr w14:paraId="0117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tcMar>
              <w:top w:w="0" w:type="dxa"/>
              <w:left w:w="108" w:type="dxa"/>
              <w:bottom w:w="0" w:type="dxa"/>
              <w:right w:w="108" w:type="dxa"/>
            </w:tcMar>
            <w:vAlign w:val="top"/>
          </w:tcPr>
          <w:p w14:paraId="000000AF">
            <w:pPr>
              <w:spacing w:before="120"/>
              <w:rPr>
                <w:rFonts w:ascii="Times New Roman" w:hAnsi="Times New Roman" w:eastAsia="Times New Roman" w:cs="Times New Roman"/>
                <w:b w:val="0"/>
                <w:sz w:val="24"/>
                <w:szCs w:val="24"/>
                <w:vertAlign w:val="baseline"/>
              </w:rPr>
            </w:pPr>
          </w:p>
          <w:p w14:paraId="000000B0">
            <w:pPr>
              <w:spacing w:before="120"/>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Xác nhận của cơ quan</w:t>
            </w:r>
          </w:p>
        </w:tc>
        <w:tc>
          <w:tcPr>
            <w:tcBorders>
              <w:top w:val="nil"/>
              <w:left w:val="nil"/>
              <w:bottom w:val="nil"/>
              <w:right w:val="nil"/>
            </w:tcBorders>
            <w:tcMar>
              <w:top w:w="0" w:type="dxa"/>
              <w:left w:w="108" w:type="dxa"/>
              <w:bottom w:w="0" w:type="dxa"/>
              <w:right w:w="108" w:type="dxa"/>
            </w:tcMar>
            <w:vAlign w:val="top"/>
          </w:tcPr>
          <w:p w14:paraId="000000B1">
            <w:pPr>
              <w:spacing w:before="120"/>
              <w:jc w:val="center"/>
              <w:rPr>
                <w:rFonts w:ascii="Times New Roman" w:hAnsi="Times New Roman" w:eastAsia="Times New Roman" w:cs="Times New Roman"/>
                <w:i/>
                <w:sz w:val="24"/>
                <w:szCs w:val="24"/>
                <w:vertAlign w:val="baseline"/>
              </w:rPr>
            </w:pPr>
            <w:r>
              <w:rPr>
                <w:rFonts w:ascii="Times New Roman" w:hAnsi="Times New Roman" w:eastAsia="Times New Roman" w:cs="Times New Roman"/>
                <w:i/>
                <w:sz w:val="24"/>
                <w:szCs w:val="24"/>
                <w:vertAlign w:val="baseline"/>
                <w:rtl w:val="0"/>
              </w:rPr>
              <w:t xml:space="preserve">Tp.HCM, ngày </w:t>
            </w:r>
            <w:r>
              <w:rPr>
                <w:rFonts w:ascii="Times New Roman" w:hAnsi="Times New Roman" w:eastAsia="Times New Roman" w:cs="Times New Roman"/>
                <w:i/>
                <w:sz w:val="24"/>
                <w:szCs w:val="24"/>
                <w:rtl w:val="0"/>
              </w:rPr>
              <w:t>2</w:t>
            </w:r>
            <w:r>
              <w:rPr>
                <w:rFonts w:hint="default" w:ascii="Times New Roman" w:hAnsi="Times New Roman" w:eastAsia="Times New Roman" w:cs="Times New Roman"/>
                <w:i/>
                <w:rtl w:val="0"/>
                <w:lang w:val="en-US"/>
              </w:rPr>
              <w:t>0</w:t>
            </w:r>
            <w:r>
              <w:rPr>
                <w:rFonts w:ascii="Times New Roman" w:hAnsi="Times New Roman" w:eastAsia="Times New Roman" w:cs="Times New Roman"/>
                <w:i/>
                <w:sz w:val="24"/>
                <w:szCs w:val="24"/>
                <w:vertAlign w:val="baseline"/>
                <w:rtl w:val="0"/>
              </w:rPr>
              <w:t xml:space="preserve"> tháng </w:t>
            </w:r>
            <w:r>
              <w:rPr>
                <w:rFonts w:hint="default" w:ascii="Times New Roman" w:hAnsi="Times New Roman" w:eastAsia="Times New Roman" w:cs="Times New Roman"/>
                <w:i/>
                <w:rtl w:val="0"/>
                <w:lang w:val="en-US"/>
              </w:rPr>
              <w:t>8</w:t>
            </w:r>
            <w:r>
              <w:rPr>
                <w:rFonts w:ascii="Times New Roman" w:hAnsi="Times New Roman" w:eastAsia="Times New Roman" w:cs="Times New Roman"/>
                <w:i/>
                <w:sz w:val="24"/>
                <w:szCs w:val="24"/>
                <w:vertAlign w:val="baseline"/>
                <w:rtl w:val="0"/>
              </w:rPr>
              <w:t xml:space="preserve"> năm 202</w:t>
            </w:r>
            <w:r>
              <w:rPr>
                <w:rFonts w:hint="default" w:ascii="Times New Roman" w:hAnsi="Times New Roman" w:eastAsia="Times New Roman" w:cs="Times New Roman"/>
                <w:i/>
                <w:rtl w:val="0"/>
                <w:lang w:val="en-US"/>
              </w:rPr>
              <w:t>5</w:t>
            </w:r>
          </w:p>
          <w:p w14:paraId="000000B2">
            <w:pPr>
              <w:spacing w:before="120"/>
              <w:jc w:val="center"/>
              <w:rPr>
                <w:rFonts w:ascii="Times New Roman" w:hAnsi="Times New Roman" w:eastAsia="Times New Roman" w:cs="Times New Roman"/>
                <w:b w:val="0"/>
                <w:sz w:val="24"/>
                <w:szCs w:val="24"/>
                <w:vertAlign w:val="baseline"/>
              </w:rPr>
            </w:pPr>
            <w:r>
              <w:rPr>
                <w:rFonts w:ascii="Times New Roman" w:hAnsi="Times New Roman" w:eastAsia="Times New Roman" w:cs="Times New Roman"/>
                <w:b/>
                <w:sz w:val="24"/>
                <w:szCs w:val="24"/>
                <w:vertAlign w:val="baseline"/>
                <w:rtl w:val="0"/>
              </w:rPr>
              <w:t>Người khai ký tên</w:t>
            </w:r>
          </w:p>
          <w:p w14:paraId="000000B3">
            <w:pPr>
              <w:spacing w:before="120"/>
              <w:jc w:val="center"/>
              <w:rPr>
                <w:rFonts w:ascii="Times New Roman" w:hAnsi="Times New Roman" w:eastAsia="Times New Roman" w:cs="Times New Roman"/>
                <w:i w:val="0"/>
                <w:sz w:val="24"/>
                <w:szCs w:val="24"/>
                <w:vertAlign w:val="baseline"/>
              </w:rPr>
            </w:pPr>
            <w:r>
              <w:rPr>
                <w:rFonts w:ascii="Times New Roman" w:hAnsi="Times New Roman" w:eastAsia="Times New Roman" w:cs="Times New Roman"/>
                <w:i/>
                <w:sz w:val="24"/>
                <w:szCs w:val="24"/>
                <w:vertAlign w:val="baseline"/>
                <w:rtl w:val="0"/>
              </w:rPr>
              <w:t>(Ghi rõ chức danh, học vị)</w:t>
            </w:r>
          </w:p>
          <w:p w14:paraId="000000B4">
            <w:pPr>
              <w:spacing w:before="120"/>
              <w:ind w:left="0" w:firstLine="0"/>
              <w:jc w:val="both"/>
              <w:rPr>
                <w:rFonts w:ascii="Times New Roman" w:hAnsi="Times New Roman" w:eastAsia="Times New Roman" w:cs="Times New Roman"/>
                <w:i w:val="0"/>
                <w:sz w:val="24"/>
                <w:szCs w:val="24"/>
                <w:vertAlign w:val="baseline"/>
              </w:rPr>
            </w:pPr>
          </w:p>
          <w:p w14:paraId="000000B5">
            <w:pPr>
              <w:spacing w:before="120"/>
              <w:jc w:val="center"/>
              <w:rPr>
                <w:rFonts w:ascii="Times New Roman" w:hAnsi="Times New Roman" w:eastAsia="Times New Roman" w:cs="Times New Roman"/>
                <w:i w:val="0"/>
                <w:sz w:val="24"/>
                <w:szCs w:val="24"/>
                <w:vertAlign w:val="baseline"/>
              </w:rPr>
            </w:pPr>
          </w:p>
          <w:p w14:paraId="000000B6">
            <w:pPr>
              <w:spacing w:before="120"/>
              <w:jc w:val="center"/>
              <w:rPr>
                <w:rFonts w:ascii="Times New Roman" w:hAnsi="Times New Roman" w:eastAsia="Times New Roman" w:cs="Times New Roman"/>
                <w:i w:val="0"/>
                <w:sz w:val="24"/>
                <w:szCs w:val="24"/>
                <w:vertAlign w:val="baseline"/>
              </w:rPr>
            </w:pPr>
            <w:r>
              <w:rPr>
                <w:rFonts w:ascii="Times New Roman" w:hAnsi="Times New Roman" w:eastAsia="Times New Roman" w:cs="Times New Roman"/>
                <w:b/>
                <w:i w:val="0"/>
                <w:sz w:val="24"/>
                <w:szCs w:val="24"/>
                <w:vertAlign w:val="baseline"/>
                <w:rtl w:val="0"/>
              </w:rPr>
              <w:t>ThS. Ngô Gia Hoàng</w:t>
            </w:r>
          </w:p>
        </w:tc>
      </w:tr>
    </w:tbl>
    <w:p w14:paraId="000000B7">
      <w:pPr>
        <w:spacing w:before="120"/>
        <w:ind w:left="0" w:firstLine="0"/>
        <w:rPr>
          <w:rFonts w:ascii="Times New Roman" w:hAnsi="Times New Roman" w:eastAsia="Times New Roman" w:cs="Times New Roman"/>
          <w:b w:val="0"/>
          <w:color w:val="000000"/>
          <w:sz w:val="24"/>
          <w:szCs w:val="24"/>
          <w:vertAlign w:val="baseline"/>
        </w:rPr>
      </w:pPr>
    </w:p>
    <w:p w14:paraId="000000B8">
      <w:pPr>
        <w:spacing w:before="120"/>
        <w:rPr>
          <w:rFonts w:ascii="Times New Roman" w:hAnsi="Times New Roman" w:eastAsia="Times New Roman" w:cs="Times New Roman"/>
          <w:b w:val="0"/>
          <w:color w:val="000000"/>
          <w:sz w:val="24"/>
          <w:szCs w:val="24"/>
          <w:vertAlign w:val="baseline"/>
        </w:rPr>
      </w:pPr>
    </w:p>
    <w:p w14:paraId="000000B9">
      <w:pPr>
        <w:spacing w:before="120"/>
        <w:ind w:left="0" w:firstLine="0"/>
        <w:rPr>
          <w:rFonts w:ascii="Times New Roman" w:hAnsi="Times New Roman" w:eastAsia="Times New Roman" w:cs="Times New Roman"/>
          <w:b w:val="0"/>
          <w:color w:val="000000"/>
          <w:sz w:val="24"/>
          <w:szCs w:val="24"/>
          <w:vertAlign w:val="baseline"/>
        </w:rPr>
      </w:pPr>
      <w:r>
        <w:rPr>
          <w:rFonts w:ascii="Times New Roman" w:hAnsi="Times New Roman" w:eastAsia="Times New Roman" w:cs="Times New Roman"/>
          <w:b/>
          <w:color w:val="000000"/>
          <w:sz w:val="24"/>
          <w:szCs w:val="24"/>
          <w:vertAlign w:val="baseline"/>
          <w:rtl w:val="0"/>
        </w:rPr>
        <w:t xml:space="preserve"> </w:t>
      </w:r>
    </w:p>
    <w:sectPr>
      <w:footerReference r:id="rId5" w:type="default"/>
      <w:footerReference r:id="rId6" w:type="even"/>
      <w:pgSz w:w="11907" w:h="16840"/>
      <w:pgMar w:top="1418" w:right="1017" w:bottom="1134" w:left="1701"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VnTime">
    <w:altName w:val="Segoe Print"/>
    <w:panose1 w:val="00000000000000000000"/>
    <w:charset w:val="00"/>
    <w:family w:val="auto"/>
    <w:pitch w:val="default"/>
    <w:sig w:usb0="00000000" w:usb1="00000000" w:usb2="00000000" w:usb3="00000000" w:csb0="00000000" w:csb1="00000000"/>
  </w:font>
  <w:font w:name=".VnTimeH">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BA">
    <w:pPr>
      <w:keepNext w:val="0"/>
      <w:keepLines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center" w:pos="4320"/>
        <w:tab w:val="right" w:pos="8640"/>
      </w:tabs>
      <w:spacing w:before="0" w:after="0" w:line="240" w:lineRule="auto"/>
      <w:ind w:left="0" w:right="0" w:firstLine="0"/>
      <w:jc w:val="righ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end"/>
    </w:r>
  </w:p>
  <w:p w14:paraId="000000BB">
    <w:pPr>
      <w:keepNext w:val="0"/>
      <w:keepLines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center" w:pos="4320"/>
        <w:tab w:val="right" w:pos="8640"/>
      </w:tabs>
      <w:spacing w:before="0" w:after="0" w:line="240" w:lineRule="auto"/>
      <w:ind w:left="0" w:right="36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BC">
    <w:pPr>
      <w:keepNext w:val="0"/>
      <w:keepLines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center" w:pos="4320"/>
        <w:tab w:val="right" w:pos="8640"/>
      </w:tabs>
      <w:spacing w:before="0" w:after="0" w:line="240" w:lineRule="auto"/>
      <w:ind w:left="0" w:right="0" w:firstLine="0"/>
      <w:jc w:val="righ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end"/>
    </w:r>
  </w:p>
  <w:p w14:paraId="000000BD">
    <w:pPr>
      <w:keepNext w:val="0"/>
      <w:keepLines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center" w:pos="4320"/>
        <w:tab w:val="right" w:pos="8640"/>
      </w:tabs>
      <w:spacing w:before="0" w:after="0" w:line="240" w:lineRule="auto"/>
      <w:ind w:left="0" w:right="36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6E141BB"/>
    <w:rsid w:val="31ED6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Chars="-1" w:rightChars="0" w:hangingChars="1"/>
      <w:textAlignment w:val="top"/>
      <w:outlineLvl w:val="0"/>
    </w:pPr>
    <w:rPr>
      <w:rFonts w:asciiTheme="minorHAnsi" w:hAnsiTheme="minorHAnsi" w:eastAsiaTheme="minorEastAsia" w:cstheme="minorBidi"/>
      <w:w w:val="100"/>
      <w:position w:val="-1"/>
      <w:sz w:val="24"/>
      <w:szCs w:val="24"/>
      <w:vertAlign w:val="baseline"/>
      <w:cs w:val="0"/>
      <w:lang w:val="en-US" w:eastAsia="en-US" w:bidi="ar-SA"/>
    </w:rPr>
  </w:style>
  <w:style w:type="paragraph" w:styleId="2">
    <w:name w:val="heading 1"/>
    <w:basedOn w:val="1"/>
    <w:next w:val="1"/>
    <w:qFormat/>
    <w:uiPriority w:val="0"/>
    <w:pPr>
      <w:keepNext/>
      <w:suppressAutoHyphens/>
      <w:autoSpaceDE w:val="0"/>
      <w:autoSpaceDN w:val="0"/>
      <w:spacing w:line="360" w:lineRule="auto"/>
      <w:ind w:leftChars="-1" w:rightChars="0" w:hangingChars="1"/>
      <w:jc w:val="center"/>
      <w:textAlignment w:val="top"/>
      <w:outlineLvl w:val="0"/>
    </w:pPr>
    <w:rPr>
      <w:rFonts w:ascii=".VnTime" w:hAnsi=".VnTime"/>
      <w:b/>
      <w:bCs/>
      <w:i/>
      <w:iCs/>
      <w:w w:val="100"/>
      <w:position w:val="-1"/>
      <w:sz w:val="24"/>
      <w:szCs w:val="24"/>
      <w:vertAlign w:val="baseline"/>
      <w:cs w:val="0"/>
      <w:lang w:val="en-GB" w:eastAsia="en-US" w:bidi="ar-SA"/>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suppressAutoHyphens/>
      <w:autoSpaceDE w:val="0"/>
      <w:autoSpaceDN w:val="0"/>
      <w:spacing w:line="360" w:lineRule="auto"/>
      <w:ind w:leftChars="-1" w:rightChars="0" w:hangingChars="1"/>
      <w:jc w:val="center"/>
      <w:textAlignment w:val="top"/>
      <w:outlineLvl w:val="2"/>
    </w:pPr>
    <w:rPr>
      <w:rFonts w:ascii=".VnTimeH" w:hAnsi=".VnTimeH"/>
      <w:b/>
      <w:bCs/>
      <w:w w:val="100"/>
      <w:position w:val="-1"/>
      <w:sz w:val="24"/>
      <w:szCs w:val="24"/>
      <w:vertAlign w:val="baseline"/>
      <w:cs w:val="0"/>
      <w:lang w:val="en-GB" w:eastAsia="en-US" w:bidi="ar-SA"/>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suppressAutoHyphens/>
      <w:spacing w:before="240" w:after="120" w:line="1" w:lineRule="atLeast"/>
      <w:ind w:leftChars="-1" w:rightChars="0" w:hangingChars="1"/>
      <w:jc w:val="center"/>
      <w:textAlignment w:val="top"/>
      <w:outlineLvl w:val="4"/>
    </w:pPr>
    <w:rPr>
      <w:b/>
      <w:bCs/>
      <w:w w:val="100"/>
      <w:position w:val="-1"/>
      <w:sz w:val="28"/>
      <w:szCs w:val="28"/>
      <w:vertAlign w:val="baseline"/>
      <w:cs w:val="0"/>
      <w:lang w:val="en-US" w:eastAsia="en-US" w:bidi="ar-SA"/>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qFormat/>
    <w:uiPriority w:val="0"/>
    <w:rPr>
      <w:w w:val="100"/>
      <w:position w:val="-1"/>
      <w:vertAlign w:val="baseline"/>
      <w:cs w:val="0"/>
    </w:rPr>
  </w:style>
  <w:style w:type="table" w:default="1" w:styleId="9">
    <w:name w:val="Normal Table"/>
    <w:semiHidden/>
    <w:qFormat/>
    <w:uiPriority w:val="0"/>
    <w:tblPr>
      <w:tblCellMar>
        <w:top w:w="0" w:type="dxa"/>
        <w:left w:w="108" w:type="dxa"/>
        <w:bottom w:w="0" w:type="dxa"/>
        <w:right w:w="108" w:type="dxa"/>
      </w:tblCellMar>
    </w:tblPr>
  </w:style>
  <w:style w:type="paragraph" w:styleId="10">
    <w:name w:val="Balloon Text"/>
    <w:basedOn w:val="1"/>
    <w:qFormat/>
    <w:uiPriority w:val="0"/>
    <w:pPr>
      <w:suppressAutoHyphens/>
      <w:spacing w:line="1" w:lineRule="atLeast"/>
      <w:ind w:leftChars="-1" w:rightChars="0" w:hangingChars="1"/>
      <w:textAlignment w:val="top"/>
      <w:outlineLvl w:val="0"/>
    </w:pPr>
    <w:rPr>
      <w:rFonts w:ascii="Segoe UI" w:hAnsi="Segoe UI" w:cs="Segoe UI"/>
      <w:w w:val="100"/>
      <w:position w:val="-1"/>
      <w:sz w:val="18"/>
      <w:szCs w:val="18"/>
      <w:vertAlign w:val="baseline"/>
      <w:cs w:val="0"/>
      <w:lang w:val="en-US" w:eastAsia="en-US" w:bidi="ar-SA"/>
    </w:rPr>
  </w:style>
  <w:style w:type="paragraph" w:styleId="11">
    <w:name w:val="Body Text"/>
    <w:basedOn w:val="1"/>
    <w:qFormat/>
    <w:uiPriority w:val="0"/>
    <w:pPr>
      <w:suppressAutoHyphens/>
      <w:autoSpaceDE w:val="0"/>
      <w:autoSpaceDN w:val="0"/>
      <w:spacing w:line="1" w:lineRule="atLeast"/>
      <w:ind w:leftChars="-1" w:rightChars="0" w:hangingChars="1"/>
      <w:jc w:val="both"/>
      <w:textAlignment w:val="top"/>
      <w:outlineLvl w:val="0"/>
    </w:pPr>
    <w:rPr>
      <w:rFonts w:ascii=".VnTime" w:hAnsi=".VnTime"/>
      <w:w w:val="100"/>
      <w:position w:val="-1"/>
      <w:sz w:val="28"/>
      <w:szCs w:val="28"/>
      <w:vertAlign w:val="baseline"/>
      <w:cs w:val="0"/>
      <w:lang w:val="en-GB" w:eastAsia="en-US" w:bidi="ar-SA"/>
    </w:rPr>
  </w:style>
  <w:style w:type="paragraph" w:styleId="12">
    <w:name w:val="footer"/>
    <w:basedOn w:val="1"/>
    <w:qFormat/>
    <w:uiPriority w:val="0"/>
    <w:pPr>
      <w:tabs>
        <w:tab w:val="center" w:pos="4320"/>
        <w:tab w:val="right" w:pos="8640"/>
      </w:tabs>
      <w:suppressAutoHyphens/>
      <w:spacing w:line="1" w:lineRule="atLeast"/>
      <w:ind w:leftChars="-1" w:rightChars="0" w:hangingChars="1"/>
      <w:textAlignment w:val="top"/>
      <w:outlineLvl w:val="0"/>
    </w:pPr>
    <w:rPr>
      <w:w w:val="100"/>
      <w:position w:val="-1"/>
      <w:sz w:val="24"/>
      <w:szCs w:val="24"/>
      <w:vertAlign w:val="baseline"/>
      <w:cs w:val="0"/>
      <w:lang w:val="en-US" w:eastAsia="en-US" w:bidi="ar-SA"/>
    </w:rPr>
  </w:style>
  <w:style w:type="character" w:styleId="13">
    <w:name w:val="Hyperlink"/>
    <w:qFormat/>
    <w:uiPriority w:val="0"/>
    <w:rPr>
      <w:color w:val="0000FF"/>
      <w:w w:val="100"/>
      <w:position w:val="-1"/>
      <w:u w:val="single"/>
      <w:vertAlign w:val="baseline"/>
      <w:cs w:val="0"/>
    </w:rPr>
  </w:style>
  <w:style w:type="character" w:styleId="14">
    <w:name w:val="page number"/>
    <w:basedOn w:val="8"/>
    <w:qFormat/>
    <w:uiPriority w:val="0"/>
    <w:rPr>
      <w:w w:val="100"/>
      <w:position w:val="-1"/>
      <w:vertAlign w:val="baseline"/>
      <w:cs w:val="0"/>
    </w:rPr>
  </w:style>
  <w:style w:type="paragraph" w:styleId="15">
    <w:name w:val="Subtitle"/>
    <w:basedOn w:val="1"/>
    <w:qFormat/>
    <w:uiPriority w:val="0"/>
    <w:rPr>
      <w:rFonts w:ascii="Times New Roman" w:hAnsi="Times New Roman" w:eastAsia="Times New Roman" w:cs="Times New Roman"/>
      <w:b/>
      <w:sz w:val="24"/>
      <w:szCs w:val="24"/>
      <w:vertAlign w:val="baseline"/>
    </w:rPr>
  </w:style>
  <w:style w:type="table" w:styleId="16">
    <w:name w:val="Table Grid"/>
    <w:basedOn w:val="17"/>
    <w:uiPriority w:val="0"/>
    <w:pPr>
      <w:suppressAutoHyphens/>
      <w:spacing w:line="1" w:lineRule="atLeast"/>
      <w:ind w:leftChars="-1" w:rightChars="0" w:hangingChars="1"/>
      <w:textAlignment w:val="top"/>
      <w:outlineLvl w:val="0"/>
    </w:pPr>
    <w:rPr>
      <w:w w:val="100"/>
      <w:position w:val="-1"/>
      <w:vertAlign w:val="baseline"/>
      <w:cs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1"/>
    <w:qFormat/>
    <w:uiPriority w:val="0"/>
  </w:style>
  <w:style w:type="paragraph" w:styleId="18">
    <w:name w:val="Title"/>
    <w:basedOn w:val="1"/>
    <w:next w:val="1"/>
    <w:qFormat/>
    <w:uiPriority w:val="0"/>
    <w:pPr>
      <w:keepNext/>
      <w:keepLines/>
      <w:pageBreakBefore w:val="0"/>
      <w:spacing w:before="480" w:after="120"/>
    </w:pPr>
    <w:rPr>
      <w:b/>
      <w:sz w:val="72"/>
      <w:szCs w:val="72"/>
    </w:rPr>
  </w:style>
  <w:style w:type="table" w:customStyle="1" w:styleId="19">
    <w:name w:val="Table Normal111"/>
    <w:uiPriority w:val="0"/>
  </w:style>
  <w:style w:type="table" w:customStyle="1" w:styleId="20">
    <w:name w:val="Table Normal11"/>
    <w:uiPriority w:val="0"/>
  </w:style>
  <w:style w:type="table" w:customStyle="1" w:styleId="21">
    <w:name w:val="Table Normal2"/>
    <w:uiPriority w:val="0"/>
    <w:pPr>
      <w:suppressAutoHyphens/>
      <w:spacing w:line="1" w:lineRule="atLeast"/>
      <w:ind w:leftChars="-1" w:rightChars="0" w:hangingChars="1"/>
      <w:textAlignment w:val="top"/>
      <w:outlineLvl w:val="0"/>
    </w:pPr>
    <w:rPr>
      <w:w w:val="100"/>
      <w:position w:val="-1"/>
      <w:vertAlign w:val="baseline"/>
      <w:cs w:val="0"/>
    </w:rPr>
    <w:tblPr>
      <w:tblCellMar>
        <w:top w:w="0" w:type="dxa"/>
        <w:left w:w="108" w:type="dxa"/>
        <w:bottom w:w="0" w:type="dxa"/>
        <w:right w:w="108" w:type="dxa"/>
      </w:tblCellMar>
    </w:tblPr>
  </w:style>
  <w:style w:type="character" w:customStyle="1" w:styleId="22">
    <w:name w:val="Balloon Text Char"/>
    <w:qFormat/>
    <w:uiPriority w:val="0"/>
    <w:rPr>
      <w:rFonts w:ascii="Segoe UI" w:hAnsi="Segoe UI" w:cs="Segoe UI"/>
      <w:w w:val="100"/>
      <w:position w:val="-1"/>
      <w:sz w:val="18"/>
      <w:szCs w:val="18"/>
      <w:vertAlign w:val="baseline"/>
      <w:cs w:val="0"/>
    </w:rPr>
  </w:style>
  <w:style w:type="character" w:customStyle="1" w:styleId="23">
    <w:name w:val="Body Text Char"/>
    <w:qFormat/>
    <w:uiPriority w:val="0"/>
    <w:rPr>
      <w:rFonts w:ascii=".VnTime" w:hAnsi=".VnTime"/>
      <w:w w:val="100"/>
      <w:position w:val="-1"/>
      <w:sz w:val="28"/>
      <w:szCs w:val="28"/>
      <w:vertAlign w:val="baseline"/>
      <w:cs w:val="0"/>
      <w:lang w:val="en-GB"/>
    </w:rPr>
  </w:style>
  <w:style w:type="paragraph" w:customStyle="1" w:styleId="24">
    <w:name w:val="Char Char Char"/>
    <w:basedOn w:val="1"/>
    <w:next w:val="1"/>
    <w:qFormat/>
    <w:uiPriority w:val="0"/>
    <w:pPr>
      <w:suppressAutoHyphens/>
      <w:spacing w:before="120" w:after="120" w:line="312" w:lineRule="auto"/>
      <w:ind w:leftChars="-1" w:rightChars="0" w:hangingChars="1"/>
      <w:textAlignment w:val="top"/>
      <w:outlineLvl w:val="0"/>
    </w:pPr>
    <w:rPr>
      <w:w w:val="100"/>
      <w:position w:val="-1"/>
      <w:sz w:val="28"/>
      <w:szCs w:val="28"/>
      <w:vertAlign w:val="baseline"/>
      <w:cs w:val="0"/>
      <w:lang w:val="en-US" w:eastAsia="en-US" w:bidi="ar-SA"/>
    </w:rPr>
  </w:style>
  <w:style w:type="table" w:customStyle="1" w:styleId="25">
    <w:name w:val="_Style 26"/>
    <w:basedOn w:val="17"/>
    <w:qFormat/>
    <w:uiPriority w:val="0"/>
    <w:rPr>
      <w:vertAlign w:val="baseline"/>
    </w:rPr>
    <w:tblPr>
      <w:tblCellMar>
        <w:top w:w="0" w:type="dxa"/>
        <w:left w:w="108" w:type="dxa"/>
        <w:bottom w:w="0" w:type="dxa"/>
        <w:right w:w="108" w:type="dxa"/>
      </w:tblCellMar>
    </w:tblPr>
  </w:style>
  <w:style w:type="table" w:customStyle="1" w:styleId="26">
    <w:name w:val="_Style 27"/>
    <w:basedOn w:val="17"/>
    <w:qFormat/>
    <w:uiPriority w:val="0"/>
    <w:rPr>
      <w:vertAlign w:val="baseline"/>
    </w:rPr>
    <w:tblPr>
      <w:tblCellMar>
        <w:top w:w="0" w:type="dxa"/>
        <w:left w:w="108" w:type="dxa"/>
        <w:bottom w:w="0" w:type="dxa"/>
        <w:right w:w="108" w:type="dxa"/>
      </w:tblCellMar>
    </w:tblPr>
  </w:style>
  <w:style w:type="table" w:customStyle="1" w:styleId="27">
    <w:name w:val="_Style 28"/>
    <w:basedOn w:val="17"/>
    <w:qFormat/>
    <w:uiPriority w:val="0"/>
    <w:rPr>
      <w:vertAlign w:val="baseline"/>
    </w:rPr>
    <w:tblPr>
      <w:tblCellMar>
        <w:top w:w="0" w:type="dxa"/>
        <w:left w:w="108" w:type="dxa"/>
        <w:bottom w:w="0" w:type="dxa"/>
        <w:right w:w="108" w:type="dxa"/>
      </w:tblCellMar>
    </w:tblPr>
  </w:style>
  <w:style w:type="table" w:customStyle="1" w:styleId="28">
    <w:name w:val="_Style 29"/>
    <w:basedOn w:val="17"/>
    <w:qFormat/>
    <w:uiPriority w:val="0"/>
    <w:rPr>
      <w:vertAlign w:val="baseline"/>
    </w:rPr>
    <w:tblPr>
      <w:tblCellMar>
        <w:top w:w="0" w:type="dxa"/>
        <w:left w:w="108" w:type="dxa"/>
        <w:bottom w:w="0" w:type="dxa"/>
        <w:right w:w="108" w:type="dxa"/>
      </w:tblCellMar>
    </w:tblPr>
  </w:style>
  <w:style w:type="table" w:customStyle="1" w:styleId="29">
    <w:name w:val="_Style 30"/>
    <w:basedOn w:val="17"/>
    <w:qFormat/>
    <w:uiPriority w:val="0"/>
    <w:rPr>
      <w:vertAlign w:val="baseline"/>
    </w:rPr>
    <w:tblPr>
      <w:tblCellMar>
        <w:top w:w="0" w:type="dxa"/>
        <w:left w:w="108" w:type="dxa"/>
        <w:bottom w:w="0" w:type="dxa"/>
        <w:right w:w="108" w:type="dxa"/>
      </w:tblCellMar>
    </w:tblPr>
  </w:style>
  <w:style w:type="table" w:customStyle="1" w:styleId="30">
    <w:name w:val="_Style 37"/>
    <w:basedOn w:val="20"/>
    <w:uiPriority w:val="0"/>
    <w:rPr>
      <w:vertAlign w:val="baseline"/>
    </w:rPr>
    <w:tblPr>
      <w:tblCellMar>
        <w:top w:w="0" w:type="dxa"/>
        <w:left w:w="108" w:type="dxa"/>
        <w:bottom w:w="0" w:type="dxa"/>
        <w:right w:w="108" w:type="dxa"/>
      </w:tblCellMar>
    </w:tblPr>
  </w:style>
  <w:style w:type="table" w:customStyle="1" w:styleId="31">
    <w:name w:val="_Style 38"/>
    <w:basedOn w:val="20"/>
    <w:qFormat/>
    <w:uiPriority w:val="0"/>
    <w:rPr>
      <w:vertAlign w:val="baseline"/>
    </w:rPr>
    <w:tblPr>
      <w:tblCellMar>
        <w:top w:w="0" w:type="dxa"/>
        <w:left w:w="108" w:type="dxa"/>
        <w:bottom w:w="0" w:type="dxa"/>
        <w:right w:w="108" w:type="dxa"/>
      </w:tblCellMar>
    </w:tblPr>
  </w:style>
  <w:style w:type="table" w:customStyle="1" w:styleId="32">
    <w:name w:val="_Style 39"/>
    <w:basedOn w:val="20"/>
    <w:uiPriority w:val="0"/>
    <w:rPr>
      <w:vertAlign w:val="baseline"/>
    </w:rPr>
    <w:tblPr>
      <w:tblCellMar>
        <w:top w:w="0" w:type="dxa"/>
        <w:left w:w="108" w:type="dxa"/>
        <w:bottom w:w="0" w:type="dxa"/>
        <w:right w:w="108" w:type="dxa"/>
      </w:tblCellMar>
    </w:tblPr>
  </w:style>
  <w:style w:type="table" w:customStyle="1" w:styleId="33">
    <w:name w:val="_Style 40"/>
    <w:basedOn w:val="20"/>
    <w:qFormat/>
    <w:uiPriority w:val="0"/>
    <w:rPr>
      <w:vertAlign w:val="baseline"/>
    </w:rPr>
    <w:tblPr>
      <w:tblCellMar>
        <w:top w:w="0" w:type="dxa"/>
        <w:left w:w="108" w:type="dxa"/>
        <w:bottom w:w="0" w:type="dxa"/>
        <w:right w:w="108" w:type="dxa"/>
      </w:tblCellMar>
    </w:tblPr>
  </w:style>
  <w:style w:type="table" w:customStyle="1" w:styleId="34">
    <w:name w:val="_Style 41"/>
    <w:basedOn w:val="20"/>
    <w:qFormat/>
    <w:uiPriority w:val="0"/>
    <w:rPr>
      <w:vertAlign w:val="baseline"/>
    </w:rPr>
    <w:tblPr>
      <w:tblCellMar>
        <w:top w:w="0" w:type="dxa"/>
        <w:left w:w="108" w:type="dxa"/>
        <w:bottom w:w="0" w:type="dxa"/>
        <w:right w:w="108" w:type="dxa"/>
      </w:tblCellMar>
    </w:tblPr>
  </w:style>
  <w:style w:type="table" w:customStyle="1" w:styleId="35">
    <w:name w:val="_Style 43"/>
    <w:basedOn w:val="19"/>
    <w:uiPriority w:val="0"/>
    <w:rPr>
      <w:vertAlign w:val="baseline"/>
    </w:rPr>
    <w:tblPr>
      <w:tblCellMar>
        <w:top w:w="0" w:type="dxa"/>
        <w:left w:w="108" w:type="dxa"/>
        <w:bottom w:w="0" w:type="dxa"/>
        <w:right w:w="108" w:type="dxa"/>
      </w:tblCellMar>
    </w:tblPr>
  </w:style>
  <w:style w:type="table" w:customStyle="1" w:styleId="36">
    <w:name w:val="_Style 44"/>
    <w:basedOn w:val="19"/>
    <w:qFormat/>
    <w:uiPriority w:val="0"/>
    <w:rPr>
      <w:vertAlign w:val="baseline"/>
    </w:rPr>
    <w:tblPr>
      <w:tblCellMar>
        <w:top w:w="0" w:type="dxa"/>
        <w:left w:w="108" w:type="dxa"/>
        <w:bottom w:w="0" w:type="dxa"/>
        <w:right w:w="108" w:type="dxa"/>
      </w:tblCellMar>
    </w:tblPr>
  </w:style>
  <w:style w:type="table" w:customStyle="1" w:styleId="37">
    <w:name w:val="_Style 45"/>
    <w:basedOn w:val="19"/>
    <w:qFormat/>
    <w:uiPriority w:val="0"/>
    <w:rPr>
      <w:vertAlign w:val="baseline"/>
    </w:rPr>
    <w:tblPr>
      <w:tblCellMar>
        <w:top w:w="0" w:type="dxa"/>
        <w:left w:w="108" w:type="dxa"/>
        <w:bottom w:w="0" w:type="dxa"/>
        <w:right w:w="108" w:type="dxa"/>
      </w:tblCellMar>
    </w:tblPr>
  </w:style>
  <w:style w:type="table" w:customStyle="1" w:styleId="38">
    <w:name w:val="_Style 46"/>
    <w:basedOn w:val="19"/>
    <w:qFormat/>
    <w:uiPriority w:val="0"/>
    <w:rPr>
      <w:vertAlign w:val="baseline"/>
    </w:rPr>
    <w:tblPr>
      <w:tblCellMar>
        <w:top w:w="0" w:type="dxa"/>
        <w:left w:w="108" w:type="dxa"/>
        <w:bottom w:w="0" w:type="dxa"/>
        <w:right w:w="108" w:type="dxa"/>
      </w:tblCellMar>
    </w:tblPr>
  </w:style>
  <w:style w:type="table" w:customStyle="1" w:styleId="39">
    <w:name w:val="_Style 47"/>
    <w:basedOn w:val="19"/>
    <w:uiPriority w:val="0"/>
    <w:rPr>
      <w:vertAlign w:val="baseline"/>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O/Pajmt22N0CxNcygDM8XsFxw==">CgMxLjAyCGguZ2pkZ3hzMg5oLmZuOW9ndXRkYXpsdDgAciExYzNrSTBTcFpBRVNOX21NTHQ5TUZQSTNXemlTUVd5b24=</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5</Pages>
  <TotalTime>1</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2017-05-29T07:41:00Z</dcterms:created>
  <dc:creator>HP</dc:creator>
  <cp:lastModifiedBy>Ngô Gia Hoàng</cp:lastModifiedBy>
  <dcterms:modified xsi:type="dcterms:W3CDTF">2025-11-30T02:59:00Z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F5DE51518BB4433480D5858E8E94D057</vt:lpwstr>
  </property>
</Properties>
</file>